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75" w:rsidRPr="005E79C2" w:rsidRDefault="00287975" w:rsidP="00287975">
      <w:pPr>
        <w:pStyle w:val="NoSpacing"/>
        <w:jc w:val="center"/>
        <w:rPr>
          <w:rFonts w:ascii="MS UI Gothic" w:eastAsia="MS UI Gothic" w:hAnsi="MS UI Gothic"/>
          <w:color w:val="1F3864" w:themeColor="accent5" w:themeShade="80"/>
          <w:sz w:val="52"/>
        </w:rPr>
      </w:pPr>
      <w:r w:rsidRPr="005E79C2">
        <w:rPr>
          <w:rFonts w:ascii="MS UI Gothic" w:eastAsia="MS UI Gothic" w:hAnsi="MS UI Gothic"/>
          <w:color w:val="1F3864" w:themeColor="accent5" w:themeShade="80"/>
          <w:sz w:val="52"/>
        </w:rPr>
        <w:t xml:space="preserve">Multicultural </w:t>
      </w:r>
      <w:r w:rsidRPr="005E79C2">
        <w:rPr>
          <w:rFonts w:ascii="MS UI Gothic" w:eastAsia="MS UI Gothic" w:hAnsi="MS UI Gothic"/>
          <w:color w:val="CCCC00"/>
          <w:sz w:val="52"/>
        </w:rPr>
        <w:t xml:space="preserve">Quality of Life </w:t>
      </w:r>
      <w:r w:rsidR="0012534B">
        <w:rPr>
          <w:rFonts w:ascii="MS UI Gothic" w:eastAsia="MS UI Gothic" w:hAnsi="MS UI Gothic"/>
          <w:color w:val="1F3864" w:themeColor="accent5" w:themeShade="80"/>
          <w:sz w:val="52"/>
        </w:rPr>
        <w:t>Index</w:t>
      </w:r>
    </w:p>
    <w:p w:rsidR="00287975" w:rsidRPr="00980D32" w:rsidRDefault="00287975" w:rsidP="00287975">
      <w:pPr>
        <w:pStyle w:val="NoSpacing"/>
        <w:jc w:val="center"/>
        <w:rPr>
          <w:color w:val="1F3864" w:themeColor="accent5" w:themeShade="80"/>
          <w:sz w:val="20"/>
        </w:rPr>
      </w:pPr>
      <w:r w:rsidRPr="00980D32">
        <w:rPr>
          <w:color w:val="1F3864" w:themeColor="accent5" w:themeShade="80"/>
          <w:sz w:val="20"/>
        </w:rPr>
        <w:t>(</w:t>
      </w:r>
      <w:r w:rsidR="006A62CA" w:rsidRPr="00980D32">
        <w:rPr>
          <w:color w:val="1F3864" w:themeColor="accent5" w:themeShade="80"/>
          <w:sz w:val="20"/>
        </w:rPr>
        <w:t xml:space="preserve">Adapted from </w:t>
      </w:r>
      <w:proofErr w:type="spellStart"/>
      <w:r w:rsidRPr="00980D32">
        <w:rPr>
          <w:color w:val="1F3864" w:themeColor="accent5" w:themeShade="80"/>
          <w:sz w:val="20"/>
        </w:rPr>
        <w:t>Mezzich</w:t>
      </w:r>
      <w:proofErr w:type="spellEnd"/>
      <w:r w:rsidRPr="00980D32">
        <w:rPr>
          <w:color w:val="1F3864" w:themeColor="accent5" w:themeShade="80"/>
          <w:sz w:val="20"/>
        </w:rPr>
        <w:t xml:space="preserve">, Cohen, </w:t>
      </w:r>
      <w:proofErr w:type="spellStart"/>
      <w:r w:rsidRPr="00980D32">
        <w:rPr>
          <w:color w:val="1F3864" w:themeColor="accent5" w:themeShade="80"/>
          <w:sz w:val="20"/>
        </w:rPr>
        <w:t>Ruiperez</w:t>
      </w:r>
      <w:proofErr w:type="spellEnd"/>
      <w:r w:rsidRPr="00980D32">
        <w:rPr>
          <w:color w:val="1F3864" w:themeColor="accent5" w:themeShade="80"/>
          <w:sz w:val="20"/>
        </w:rPr>
        <w:t>, Liu &amp; Yoon, 1999)</w:t>
      </w:r>
    </w:p>
    <w:p w:rsidR="00980D32" w:rsidRDefault="00980D32" w:rsidP="00287975">
      <w:pPr>
        <w:pStyle w:val="NoSpacing"/>
        <w:jc w:val="center"/>
        <w:rPr>
          <w:color w:val="1F3864" w:themeColor="accent5" w:themeShade="8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7"/>
        <w:gridCol w:w="376"/>
        <w:gridCol w:w="3553"/>
      </w:tblGrid>
      <w:tr w:rsidR="00203BDB" w:rsidRPr="00980D32" w:rsidTr="00203BDB">
        <w:sdt>
          <w:sdtPr>
            <w:rPr>
              <w:rStyle w:val="Responsestyle"/>
            </w:rPr>
            <w:id w:val="-1449932644"/>
            <w:placeholder>
              <w:docPart w:val="08D944A9920D419D85A53DA5099A0DF9"/>
            </w:placeholder>
            <w:showingPlcHdr/>
          </w:sdtPr>
          <w:sdtContent>
            <w:tc>
              <w:tcPr>
                <w:tcW w:w="3023" w:type="pct"/>
                <w:tcBorders>
                  <w:bottom w:val="single" w:sz="6" w:space="0" w:color="000000" w:themeColor="text1"/>
                </w:tcBorders>
              </w:tcPr>
              <w:p w:rsidR="00203BDB" w:rsidRPr="0085733A" w:rsidRDefault="0085733A" w:rsidP="004F6122">
                <w:pPr>
                  <w:pStyle w:val="NoSpacing"/>
                  <w:jc w:val="center"/>
                  <w:rPr>
                    <w:rStyle w:val="Responsestyle"/>
                  </w:rPr>
                </w:pPr>
                <w:r w:rsidRPr="0085733A">
                  <w:rPr>
                    <w:rStyle w:val="Responsestyle"/>
                  </w:rPr>
                  <w:t>Click here to enter text.</w:t>
                </w:r>
              </w:p>
            </w:tc>
          </w:sdtContent>
        </w:sdt>
        <w:tc>
          <w:tcPr>
            <w:tcW w:w="189" w:type="pct"/>
          </w:tcPr>
          <w:p w:rsidR="00203BDB" w:rsidRPr="00980D32" w:rsidRDefault="00203BDB" w:rsidP="004F6122">
            <w:pPr>
              <w:pStyle w:val="NoSpacing"/>
              <w:jc w:val="center"/>
              <w:rPr>
                <w:color w:val="1F3864" w:themeColor="accent5" w:themeShade="80"/>
              </w:rPr>
            </w:pPr>
          </w:p>
        </w:tc>
        <w:sdt>
          <w:sdtPr>
            <w:rPr>
              <w:rStyle w:val="Responsestyle"/>
            </w:rPr>
            <w:id w:val="1984417785"/>
            <w:placeholder>
              <w:docPart w:val="9DC1B2FC0353409F9295D6F248801474"/>
            </w:placeholder>
            <w:showingPlcHdr/>
          </w:sdtPr>
          <w:sdtEndPr>
            <w:rPr>
              <w:rStyle w:val="DefaultParagraphFont"/>
              <w:b w:val="0"/>
              <w:color w:val="1F3864" w:themeColor="accent5" w:themeShade="80"/>
            </w:rPr>
          </w:sdtEndPr>
          <w:sdtContent>
            <w:tc>
              <w:tcPr>
                <w:tcW w:w="1788" w:type="pct"/>
                <w:tcBorders>
                  <w:bottom w:val="single" w:sz="6" w:space="0" w:color="000000" w:themeColor="text1"/>
                </w:tcBorders>
              </w:tcPr>
              <w:p w:rsidR="00203BDB" w:rsidRPr="00980D32" w:rsidRDefault="007778E5" w:rsidP="004F6122">
                <w:pPr>
                  <w:pStyle w:val="NoSpacing"/>
                  <w:jc w:val="center"/>
                  <w:rPr>
                    <w:color w:val="1F3864" w:themeColor="accent5" w:themeShade="80"/>
                  </w:rPr>
                </w:pPr>
                <w:r w:rsidRPr="007778E5">
                  <w:rPr>
                    <w:rStyle w:val="Responsestyle"/>
                  </w:rPr>
                  <w:t>Click here to enter text.</w:t>
                </w:r>
              </w:p>
            </w:tc>
          </w:sdtContent>
        </w:sdt>
      </w:tr>
      <w:tr w:rsidR="00203BDB" w:rsidRPr="00980D32" w:rsidTr="00203BDB">
        <w:tc>
          <w:tcPr>
            <w:tcW w:w="3023" w:type="pct"/>
            <w:tcBorders>
              <w:top w:val="single" w:sz="6" w:space="0" w:color="000000" w:themeColor="text1"/>
            </w:tcBorders>
          </w:tcPr>
          <w:p w:rsidR="00203BDB" w:rsidRPr="00980D32" w:rsidRDefault="00203BDB" w:rsidP="004F6122">
            <w:pPr>
              <w:pStyle w:val="NoSpacing"/>
              <w:jc w:val="center"/>
              <w:rPr>
                <w:color w:val="1F3864" w:themeColor="accent5" w:themeShade="80"/>
              </w:rPr>
            </w:pPr>
            <w:r w:rsidRPr="00980D32">
              <w:rPr>
                <w:b/>
              </w:rPr>
              <w:t>Name</w:t>
            </w:r>
          </w:p>
        </w:tc>
        <w:tc>
          <w:tcPr>
            <w:tcW w:w="189" w:type="pct"/>
          </w:tcPr>
          <w:p w:rsidR="00203BDB" w:rsidRPr="00980D32" w:rsidRDefault="00203BDB" w:rsidP="004F6122">
            <w:pPr>
              <w:pStyle w:val="NoSpacing"/>
              <w:jc w:val="center"/>
              <w:rPr>
                <w:color w:val="1F3864" w:themeColor="accent5" w:themeShade="80"/>
              </w:rPr>
            </w:pPr>
          </w:p>
        </w:tc>
        <w:tc>
          <w:tcPr>
            <w:tcW w:w="1788" w:type="pct"/>
            <w:tcBorders>
              <w:top w:val="single" w:sz="6" w:space="0" w:color="000000" w:themeColor="text1"/>
            </w:tcBorders>
          </w:tcPr>
          <w:p w:rsidR="00203BDB" w:rsidRPr="00980D32" w:rsidRDefault="00203BDB" w:rsidP="004F6122">
            <w:pPr>
              <w:pStyle w:val="NoSpacing"/>
              <w:jc w:val="center"/>
              <w:rPr>
                <w:color w:val="1F3864" w:themeColor="accent5" w:themeShade="80"/>
              </w:rPr>
            </w:pPr>
            <w:r w:rsidRPr="00980D32">
              <w:rPr>
                <w:b/>
              </w:rPr>
              <w:t>Date</w:t>
            </w:r>
          </w:p>
        </w:tc>
      </w:tr>
    </w:tbl>
    <w:p w:rsidR="00287975" w:rsidRPr="005E79C2" w:rsidRDefault="00287975" w:rsidP="00287975">
      <w:pPr>
        <w:pStyle w:val="NoSpacing"/>
      </w:pPr>
    </w:p>
    <w:p w:rsidR="00287975" w:rsidRPr="005E79C2" w:rsidRDefault="00287975" w:rsidP="002F1947">
      <w:pPr>
        <w:pStyle w:val="NoSpacing"/>
        <w:rPr>
          <w:spacing w:val="-3"/>
          <w:sz w:val="25"/>
          <w:szCs w:val="25"/>
        </w:rPr>
      </w:pPr>
      <w:r w:rsidRPr="005E79C2">
        <w:rPr>
          <w:b/>
          <w:spacing w:val="-3"/>
          <w:sz w:val="25"/>
          <w:szCs w:val="25"/>
        </w:rPr>
        <w:t>Instructions:</w:t>
      </w:r>
      <w:r w:rsidRPr="005E79C2">
        <w:rPr>
          <w:spacing w:val="-3"/>
          <w:sz w:val="25"/>
          <w:szCs w:val="25"/>
        </w:rPr>
        <w:t xml:space="preserve"> Please indicate the quality of your health and life at present, from “poor” to “excellent,” by placing an </w:t>
      </w:r>
      <w:r w:rsidRPr="005E79C2">
        <w:rPr>
          <w:b/>
          <w:spacing w:val="-3"/>
          <w:sz w:val="25"/>
          <w:szCs w:val="25"/>
        </w:rPr>
        <w:t>X</w:t>
      </w:r>
      <w:r w:rsidRPr="005E79C2">
        <w:rPr>
          <w:spacing w:val="-3"/>
          <w:sz w:val="25"/>
          <w:szCs w:val="25"/>
        </w:rPr>
        <w:t xml:space="preserve"> on any of the ten points on the line for each of the following items: </w:t>
      </w:r>
    </w:p>
    <w:p w:rsidR="006A62CA" w:rsidRPr="005E79C2" w:rsidRDefault="006A62CA" w:rsidP="00287975">
      <w:pPr>
        <w:pStyle w:val="NoSpacing"/>
        <w:ind w:left="-360" w:right="-360"/>
        <w:rPr>
          <w:sz w:val="25"/>
          <w:szCs w:val="25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950"/>
        <w:gridCol w:w="952"/>
        <w:gridCol w:w="950"/>
        <w:gridCol w:w="952"/>
        <w:gridCol w:w="952"/>
        <w:gridCol w:w="950"/>
        <w:gridCol w:w="952"/>
        <w:gridCol w:w="950"/>
        <w:gridCol w:w="952"/>
        <w:gridCol w:w="966"/>
      </w:tblGrid>
      <w:tr w:rsidR="002F1947" w:rsidRPr="005E79C2" w:rsidTr="003E39D5">
        <w:tc>
          <w:tcPr>
            <w:tcW w:w="207" w:type="pct"/>
            <w:tcMar>
              <w:top w:w="58" w:type="dxa"/>
              <w:left w:w="0" w:type="dxa"/>
              <w:bottom w:w="29" w:type="dxa"/>
              <w:right w:w="0" w:type="dxa"/>
            </w:tcMar>
          </w:tcPr>
          <w:p w:rsidR="002F1947" w:rsidRPr="005E79C2" w:rsidRDefault="002F1947" w:rsidP="002F1947">
            <w:pPr>
              <w:pStyle w:val="NoSpacing"/>
              <w:jc w:val="right"/>
              <w:rPr>
                <w:b/>
                <w:sz w:val="25"/>
                <w:szCs w:val="25"/>
              </w:rPr>
            </w:pPr>
            <w:r w:rsidRPr="005E79C2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4793" w:type="pct"/>
            <w:gridSpan w:val="10"/>
            <w:tcMar>
              <w:top w:w="58" w:type="dxa"/>
              <w:bottom w:w="29" w:type="dxa"/>
            </w:tcMar>
          </w:tcPr>
          <w:p w:rsidR="002F1947" w:rsidRPr="005E79C2" w:rsidRDefault="002F1947" w:rsidP="002F1947">
            <w:pPr>
              <w:pStyle w:val="NoSpacing"/>
              <w:rPr>
                <w:sz w:val="25"/>
                <w:szCs w:val="25"/>
              </w:rPr>
            </w:pPr>
            <w:r w:rsidRPr="005E79C2">
              <w:rPr>
                <w:sz w:val="25"/>
                <w:szCs w:val="25"/>
              </w:rPr>
              <w:t>Physical Well-Being (feeling energetic, free of pain and physical problems)</w:t>
            </w:r>
          </w:p>
        </w:tc>
      </w:tr>
      <w:tr w:rsidR="005E79C2" w:rsidRPr="00980D32" w:rsidTr="003E39D5">
        <w:tc>
          <w:tcPr>
            <w:tcW w:w="207" w:type="pct"/>
            <w:tcMar>
              <w:left w:w="0" w:type="dxa"/>
              <w:right w:w="0" w:type="dxa"/>
            </w:tcMar>
          </w:tcPr>
          <w:p w:rsidR="005E79C2" w:rsidRPr="00980D32" w:rsidRDefault="005E79C2" w:rsidP="005E79C2">
            <w:pPr>
              <w:pStyle w:val="NoSpacing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Poor</w:t>
            </w: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85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Excellent</w:t>
            </w:r>
          </w:p>
        </w:tc>
      </w:tr>
      <w:tr w:rsidR="005E79C2" w:rsidRPr="00980D32" w:rsidTr="003E39D5">
        <w:tc>
          <w:tcPr>
            <w:tcW w:w="207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:rsidR="005E79C2" w:rsidRPr="00980D32" w:rsidRDefault="005E79C2" w:rsidP="005E79C2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5E79C2" w:rsidRPr="00980D32" w:rsidRDefault="007778E5" w:rsidP="005E79C2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6315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68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932B4D">
              <w:rPr>
                <w:sz w:val="18"/>
                <w:szCs w:val="18"/>
              </w:rPr>
              <w:t xml:space="preserve"> </w:t>
            </w:r>
            <w:r w:rsidR="005E79C2"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5E79C2" w:rsidRPr="00980D32" w:rsidRDefault="007778E5" w:rsidP="005E79C2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1281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32B4D">
              <w:rPr>
                <w:sz w:val="18"/>
                <w:szCs w:val="18"/>
              </w:rPr>
              <w:t xml:space="preserve"> </w:t>
            </w:r>
            <w:r w:rsidR="005E79C2" w:rsidRPr="00980D32">
              <w:rPr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5E79C2" w:rsidRPr="00980D32" w:rsidRDefault="007778E5" w:rsidP="005E79C2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715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32B4D" w:rsidRPr="00932B4D">
              <w:rPr>
                <w:sz w:val="18"/>
                <w:szCs w:val="18"/>
              </w:rPr>
              <w:t xml:space="preserve"> </w:t>
            </w:r>
            <w:r w:rsidR="005E79C2"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5E79C2" w:rsidRPr="00980D32" w:rsidRDefault="007778E5" w:rsidP="005E79C2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372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32B4D" w:rsidRPr="00932B4D">
              <w:rPr>
                <w:sz w:val="18"/>
                <w:szCs w:val="18"/>
              </w:rPr>
              <w:t xml:space="preserve"> </w:t>
            </w:r>
            <w:r w:rsidR="005E79C2" w:rsidRPr="00980D32">
              <w:rPr>
                <w:sz w:val="18"/>
                <w:szCs w:val="18"/>
              </w:rPr>
              <w:t>4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5E79C2" w:rsidRPr="00980D32" w:rsidRDefault="007778E5" w:rsidP="005E79C2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916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32B4D" w:rsidRPr="00932B4D">
              <w:rPr>
                <w:sz w:val="18"/>
                <w:szCs w:val="18"/>
              </w:rPr>
              <w:t xml:space="preserve"> </w:t>
            </w:r>
            <w:r w:rsidR="005E79C2" w:rsidRPr="00980D32">
              <w:rPr>
                <w:sz w:val="18"/>
                <w:szCs w:val="18"/>
              </w:rPr>
              <w:t>5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5E79C2" w:rsidRPr="00980D32" w:rsidRDefault="007778E5" w:rsidP="005E79C2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774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32B4D" w:rsidRPr="00932B4D">
              <w:rPr>
                <w:sz w:val="18"/>
                <w:szCs w:val="18"/>
              </w:rPr>
              <w:t xml:space="preserve"> </w:t>
            </w:r>
            <w:r w:rsidR="005E79C2"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5E79C2" w:rsidRPr="00980D32" w:rsidRDefault="007778E5" w:rsidP="005E79C2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1615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32B4D" w:rsidRPr="00932B4D">
              <w:rPr>
                <w:sz w:val="18"/>
                <w:szCs w:val="18"/>
              </w:rPr>
              <w:t xml:space="preserve"> </w:t>
            </w:r>
            <w:r w:rsidR="005E79C2" w:rsidRPr="00980D32">
              <w:rPr>
                <w:sz w:val="18"/>
                <w:szCs w:val="18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5E79C2" w:rsidRPr="00980D32" w:rsidRDefault="007778E5" w:rsidP="005E79C2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180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32B4D" w:rsidRPr="00932B4D">
              <w:rPr>
                <w:sz w:val="18"/>
                <w:szCs w:val="18"/>
              </w:rPr>
              <w:t xml:space="preserve"> </w:t>
            </w:r>
            <w:r w:rsidR="005E79C2"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5E79C2" w:rsidRPr="00980D32" w:rsidRDefault="007778E5" w:rsidP="005E79C2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033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32B4D" w:rsidRPr="00932B4D">
              <w:rPr>
                <w:sz w:val="18"/>
                <w:szCs w:val="18"/>
              </w:rPr>
              <w:t xml:space="preserve"> </w:t>
            </w:r>
            <w:r w:rsidR="005E79C2" w:rsidRPr="00980D32">
              <w:rPr>
                <w:sz w:val="18"/>
                <w:szCs w:val="18"/>
              </w:rPr>
              <w:t>9</w:t>
            </w:r>
          </w:p>
        </w:tc>
        <w:tc>
          <w:tcPr>
            <w:tcW w:w="485" w:type="pct"/>
            <w:tcBorders>
              <w:bottom w:val="single" w:sz="6" w:space="0" w:color="5B9BD5"/>
            </w:tcBorders>
            <w:vAlign w:val="bottom"/>
          </w:tcPr>
          <w:p w:rsidR="005E79C2" w:rsidRPr="00980D32" w:rsidRDefault="007778E5" w:rsidP="005E79C2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1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32B4D" w:rsidRPr="00932B4D">
              <w:rPr>
                <w:sz w:val="18"/>
                <w:szCs w:val="18"/>
              </w:rPr>
              <w:t xml:space="preserve"> </w:t>
            </w:r>
            <w:r w:rsidR="005E79C2" w:rsidRPr="00980D32">
              <w:rPr>
                <w:sz w:val="18"/>
                <w:szCs w:val="18"/>
              </w:rPr>
              <w:t>10</w:t>
            </w:r>
          </w:p>
        </w:tc>
      </w:tr>
      <w:tr w:rsidR="002F1947" w:rsidRPr="005E79C2" w:rsidTr="003E39D5">
        <w:tc>
          <w:tcPr>
            <w:tcW w:w="207" w:type="pct"/>
            <w:tcBorders>
              <w:top w:val="single" w:sz="6" w:space="0" w:color="5B9BD5"/>
            </w:tcBorders>
            <w:tcMar>
              <w:top w:w="58" w:type="dxa"/>
              <w:left w:w="0" w:type="dxa"/>
              <w:bottom w:w="29" w:type="dxa"/>
              <w:right w:w="0" w:type="dxa"/>
            </w:tcMar>
          </w:tcPr>
          <w:p w:rsidR="002F1947" w:rsidRPr="005E79C2" w:rsidRDefault="002F1947" w:rsidP="002F1947">
            <w:pPr>
              <w:pStyle w:val="NoSpacing"/>
              <w:jc w:val="right"/>
              <w:rPr>
                <w:b/>
                <w:sz w:val="25"/>
                <w:szCs w:val="25"/>
              </w:rPr>
            </w:pPr>
            <w:r w:rsidRPr="005E79C2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4793" w:type="pct"/>
            <w:gridSpan w:val="10"/>
            <w:tcBorders>
              <w:top w:val="single" w:sz="6" w:space="0" w:color="5B9BD5"/>
            </w:tcBorders>
            <w:tcMar>
              <w:top w:w="58" w:type="dxa"/>
              <w:bottom w:w="29" w:type="dxa"/>
            </w:tcMar>
          </w:tcPr>
          <w:p w:rsidR="002F1947" w:rsidRPr="005E79C2" w:rsidRDefault="002F1947" w:rsidP="002F1947">
            <w:pPr>
              <w:pStyle w:val="NoSpacing"/>
              <w:rPr>
                <w:sz w:val="25"/>
                <w:szCs w:val="25"/>
              </w:rPr>
            </w:pPr>
            <w:r w:rsidRPr="005E79C2">
              <w:rPr>
                <w:sz w:val="25"/>
                <w:szCs w:val="25"/>
              </w:rPr>
              <w:t xml:space="preserve">Mental/Emotional Well-Being (feeling good, comfortable with yourself, clear headed) </w:t>
            </w:r>
          </w:p>
        </w:tc>
      </w:tr>
      <w:tr w:rsidR="005E79C2" w:rsidRPr="00980D32" w:rsidTr="003E39D5">
        <w:tc>
          <w:tcPr>
            <w:tcW w:w="207" w:type="pct"/>
            <w:tcMar>
              <w:left w:w="0" w:type="dxa"/>
              <w:right w:w="0" w:type="dxa"/>
            </w:tcMar>
          </w:tcPr>
          <w:p w:rsidR="005E79C2" w:rsidRPr="00980D32" w:rsidRDefault="005E79C2" w:rsidP="005E79C2">
            <w:pPr>
              <w:pStyle w:val="NoSpacing"/>
              <w:rPr>
                <w:b/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Poor</w:t>
            </w: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85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Excellent</w:t>
            </w:r>
          </w:p>
        </w:tc>
      </w:tr>
      <w:tr w:rsidR="003E39D5" w:rsidRPr="00980D32" w:rsidTr="003E39D5">
        <w:tc>
          <w:tcPr>
            <w:tcW w:w="207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:rsidR="003E39D5" w:rsidRPr="00980D32" w:rsidRDefault="003E39D5" w:rsidP="003E39D5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3E39D5" w:rsidRPr="00980D32" w:rsidRDefault="003E39D5" w:rsidP="003E39D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1706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3E39D5" w:rsidRPr="00980D32" w:rsidRDefault="003E39D5" w:rsidP="003E39D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9866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3E39D5" w:rsidRPr="00980D32" w:rsidRDefault="003E39D5" w:rsidP="003E39D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528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3E39D5" w:rsidRPr="00980D32" w:rsidRDefault="003E39D5" w:rsidP="003E39D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040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3E39D5" w:rsidRPr="00980D32" w:rsidRDefault="003E39D5" w:rsidP="003E39D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6538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3E39D5" w:rsidRPr="00980D32" w:rsidRDefault="003E39D5" w:rsidP="003E39D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505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3E39D5" w:rsidRPr="00980D32" w:rsidRDefault="003E39D5" w:rsidP="003E39D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0130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3E39D5" w:rsidRPr="00980D32" w:rsidRDefault="003E39D5" w:rsidP="003E39D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649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3E39D5" w:rsidRPr="00980D32" w:rsidRDefault="003E39D5" w:rsidP="003E39D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04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5" w:type="pct"/>
            <w:tcBorders>
              <w:bottom w:val="single" w:sz="6" w:space="0" w:color="5B9BD5"/>
            </w:tcBorders>
            <w:vAlign w:val="bottom"/>
          </w:tcPr>
          <w:p w:rsidR="003E39D5" w:rsidRPr="00980D32" w:rsidRDefault="003E39D5" w:rsidP="003E39D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468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5E79C2" w:rsidRPr="005E79C2" w:rsidTr="003E39D5">
        <w:tc>
          <w:tcPr>
            <w:tcW w:w="207" w:type="pct"/>
            <w:tcBorders>
              <w:top w:val="single" w:sz="6" w:space="0" w:color="5B9BD5"/>
            </w:tcBorders>
            <w:tcMar>
              <w:top w:w="58" w:type="dxa"/>
              <w:left w:w="0" w:type="dxa"/>
              <w:bottom w:w="29" w:type="dxa"/>
              <w:right w:w="0" w:type="dxa"/>
            </w:tcMar>
          </w:tcPr>
          <w:p w:rsidR="005E79C2" w:rsidRPr="005E79C2" w:rsidRDefault="005E79C2" w:rsidP="005E79C2">
            <w:pPr>
              <w:pStyle w:val="NoSpacing"/>
              <w:jc w:val="right"/>
              <w:rPr>
                <w:b/>
                <w:sz w:val="25"/>
                <w:szCs w:val="25"/>
              </w:rPr>
            </w:pPr>
            <w:r w:rsidRPr="005E79C2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4793" w:type="pct"/>
            <w:gridSpan w:val="10"/>
            <w:tcBorders>
              <w:top w:val="single" w:sz="6" w:space="0" w:color="5B9BD5"/>
            </w:tcBorders>
            <w:tcMar>
              <w:top w:w="58" w:type="dxa"/>
              <w:bottom w:w="29" w:type="dxa"/>
            </w:tcMar>
          </w:tcPr>
          <w:p w:rsidR="005E79C2" w:rsidRPr="005E79C2" w:rsidRDefault="005E79C2" w:rsidP="005E79C2">
            <w:pPr>
              <w:pStyle w:val="NoSpacing"/>
              <w:rPr>
                <w:sz w:val="25"/>
                <w:szCs w:val="25"/>
              </w:rPr>
            </w:pPr>
            <w:r w:rsidRPr="005E79C2">
              <w:rPr>
                <w:sz w:val="25"/>
                <w:szCs w:val="25"/>
              </w:rPr>
              <w:t>Self-Care and Independent Functioning (carrying out daily living tasks; making own decisions)</w:t>
            </w:r>
          </w:p>
        </w:tc>
      </w:tr>
      <w:tr w:rsidR="00932B4D" w:rsidRPr="00980D32" w:rsidTr="003E39D5">
        <w:tc>
          <w:tcPr>
            <w:tcW w:w="207" w:type="pct"/>
            <w:tcMar>
              <w:left w:w="0" w:type="dxa"/>
              <w:right w:w="0" w:type="dxa"/>
            </w:tcMar>
          </w:tcPr>
          <w:p w:rsidR="005E79C2" w:rsidRPr="00980D32" w:rsidRDefault="005E79C2" w:rsidP="005E79C2">
            <w:pPr>
              <w:pStyle w:val="NoSpacing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Poor</w:t>
            </w: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85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Excellent</w:t>
            </w:r>
          </w:p>
        </w:tc>
      </w:tr>
      <w:tr w:rsidR="007778E5" w:rsidRPr="00980D32" w:rsidTr="003E39D5">
        <w:tc>
          <w:tcPr>
            <w:tcW w:w="207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:rsidR="007778E5" w:rsidRPr="00980D32" w:rsidRDefault="007778E5" w:rsidP="007778E5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2103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886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6152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00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4429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0529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6765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4779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1419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5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7333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5E79C2" w:rsidRPr="005E79C2" w:rsidTr="003E39D5">
        <w:tc>
          <w:tcPr>
            <w:tcW w:w="207" w:type="pct"/>
            <w:tcBorders>
              <w:top w:val="single" w:sz="6" w:space="0" w:color="5B9BD5"/>
            </w:tcBorders>
            <w:tcMar>
              <w:top w:w="58" w:type="dxa"/>
              <w:left w:w="0" w:type="dxa"/>
              <w:bottom w:w="29" w:type="dxa"/>
              <w:right w:w="0" w:type="dxa"/>
            </w:tcMar>
          </w:tcPr>
          <w:p w:rsidR="005E79C2" w:rsidRPr="005E79C2" w:rsidRDefault="005E79C2" w:rsidP="005E79C2">
            <w:pPr>
              <w:pStyle w:val="NoSpacing"/>
              <w:jc w:val="right"/>
              <w:rPr>
                <w:b/>
                <w:sz w:val="25"/>
                <w:szCs w:val="25"/>
              </w:rPr>
            </w:pPr>
            <w:r w:rsidRPr="005E79C2">
              <w:rPr>
                <w:b/>
                <w:sz w:val="25"/>
                <w:szCs w:val="25"/>
              </w:rPr>
              <w:t>4.</w:t>
            </w:r>
          </w:p>
        </w:tc>
        <w:tc>
          <w:tcPr>
            <w:tcW w:w="4793" w:type="pct"/>
            <w:gridSpan w:val="10"/>
            <w:tcBorders>
              <w:top w:val="single" w:sz="6" w:space="0" w:color="5B9BD5"/>
            </w:tcBorders>
            <w:tcMar>
              <w:top w:w="58" w:type="dxa"/>
              <w:bottom w:w="29" w:type="dxa"/>
            </w:tcMar>
          </w:tcPr>
          <w:p w:rsidR="005E79C2" w:rsidRPr="005E79C2" w:rsidRDefault="005E79C2" w:rsidP="005E79C2">
            <w:pPr>
              <w:pStyle w:val="NoSpacing"/>
              <w:rPr>
                <w:sz w:val="25"/>
                <w:szCs w:val="25"/>
              </w:rPr>
            </w:pPr>
            <w:r w:rsidRPr="005E79C2">
              <w:rPr>
                <w:sz w:val="25"/>
                <w:szCs w:val="25"/>
              </w:rPr>
              <w:t>Occupational Functioning (able to carry out work, school and parenting duties)</w:t>
            </w:r>
          </w:p>
        </w:tc>
      </w:tr>
      <w:tr w:rsidR="00932B4D" w:rsidRPr="00980D32" w:rsidTr="003E39D5">
        <w:tc>
          <w:tcPr>
            <w:tcW w:w="207" w:type="pct"/>
            <w:tcMar>
              <w:left w:w="0" w:type="dxa"/>
              <w:right w:w="0" w:type="dxa"/>
            </w:tcMar>
          </w:tcPr>
          <w:p w:rsidR="005E79C2" w:rsidRPr="00980D32" w:rsidRDefault="005E79C2" w:rsidP="005E79C2">
            <w:pPr>
              <w:pStyle w:val="NoSpacing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Poor</w:t>
            </w: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85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Excellent</w:t>
            </w:r>
          </w:p>
        </w:tc>
      </w:tr>
      <w:tr w:rsidR="007778E5" w:rsidRPr="00980D32" w:rsidTr="003E39D5">
        <w:tc>
          <w:tcPr>
            <w:tcW w:w="207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:rsidR="007778E5" w:rsidRPr="00980D32" w:rsidRDefault="007778E5" w:rsidP="007778E5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7115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1847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0127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1765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9431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5824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945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0228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879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5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5511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5E79C2" w:rsidRPr="005E79C2" w:rsidTr="003E39D5">
        <w:tc>
          <w:tcPr>
            <w:tcW w:w="207" w:type="pct"/>
            <w:tcBorders>
              <w:top w:val="single" w:sz="6" w:space="0" w:color="5B9BD5"/>
            </w:tcBorders>
            <w:tcMar>
              <w:top w:w="58" w:type="dxa"/>
              <w:left w:w="0" w:type="dxa"/>
              <w:bottom w:w="29" w:type="dxa"/>
              <w:right w:w="0" w:type="dxa"/>
            </w:tcMar>
          </w:tcPr>
          <w:p w:rsidR="005E79C2" w:rsidRPr="005E79C2" w:rsidRDefault="005E79C2" w:rsidP="005E79C2">
            <w:pPr>
              <w:pStyle w:val="NoSpacing"/>
              <w:jc w:val="right"/>
              <w:rPr>
                <w:b/>
                <w:sz w:val="25"/>
                <w:szCs w:val="25"/>
              </w:rPr>
            </w:pPr>
            <w:r w:rsidRPr="005E79C2">
              <w:rPr>
                <w:b/>
                <w:sz w:val="25"/>
                <w:szCs w:val="25"/>
              </w:rPr>
              <w:t>5.</w:t>
            </w:r>
          </w:p>
        </w:tc>
        <w:tc>
          <w:tcPr>
            <w:tcW w:w="4793" w:type="pct"/>
            <w:gridSpan w:val="10"/>
            <w:tcBorders>
              <w:top w:val="single" w:sz="6" w:space="0" w:color="5B9BD5"/>
            </w:tcBorders>
            <w:tcMar>
              <w:top w:w="58" w:type="dxa"/>
              <w:bottom w:w="29" w:type="dxa"/>
            </w:tcMar>
          </w:tcPr>
          <w:p w:rsidR="005E79C2" w:rsidRPr="005E79C2" w:rsidRDefault="005E79C2" w:rsidP="005E79C2">
            <w:pPr>
              <w:pStyle w:val="NoSpacing"/>
              <w:rPr>
                <w:sz w:val="25"/>
                <w:szCs w:val="25"/>
              </w:rPr>
            </w:pPr>
            <w:r w:rsidRPr="005E79C2">
              <w:rPr>
                <w:sz w:val="25"/>
                <w:szCs w:val="25"/>
              </w:rPr>
              <w:t>Interpersonal Functioning (able to respond and related well to family, friends, and groups)</w:t>
            </w:r>
          </w:p>
        </w:tc>
      </w:tr>
      <w:tr w:rsidR="00932B4D" w:rsidRPr="00980D32" w:rsidTr="003E39D5">
        <w:tc>
          <w:tcPr>
            <w:tcW w:w="207" w:type="pct"/>
            <w:tcMar>
              <w:left w:w="0" w:type="dxa"/>
              <w:right w:w="0" w:type="dxa"/>
            </w:tcMar>
          </w:tcPr>
          <w:p w:rsidR="005E79C2" w:rsidRPr="00980D32" w:rsidRDefault="005E79C2" w:rsidP="005E79C2">
            <w:pPr>
              <w:pStyle w:val="NoSpacing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Poor</w:t>
            </w: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85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Excellent</w:t>
            </w:r>
          </w:p>
        </w:tc>
      </w:tr>
      <w:tr w:rsidR="007778E5" w:rsidRPr="00980D32" w:rsidTr="003E39D5">
        <w:tc>
          <w:tcPr>
            <w:tcW w:w="207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:rsidR="007778E5" w:rsidRPr="00980D32" w:rsidRDefault="007778E5" w:rsidP="007778E5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4740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5448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8388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5383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348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0173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379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1361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3908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5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054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5E79C2" w:rsidRPr="005E79C2" w:rsidTr="003E39D5">
        <w:tc>
          <w:tcPr>
            <w:tcW w:w="207" w:type="pct"/>
            <w:tcBorders>
              <w:top w:val="single" w:sz="6" w:space="0" w:color="5B9BD5"/>
            </w:tcBorders>
            <w:tcMar>
              <w:top w:w="58" w:type="dxa"/>
              <w:left w:w="0" w:type="dxa"/>
              <w:bottom w:w="29" w:type="dxa"/>
              <w:right w:w="0" w:type="dxa"/>
            </w:tcMar>
          </w:tcPr>
          <w:p w:rsidR="005E79C2" w:rsidRPr="005E79C2" w:rsidRDefault="005E79C2" w:rsidP="005E79C2">
            <w:pPr>
              <w:pStyle w:val="NoSpacing"/>
              <w:jc w:val="right"/>
              <w:rPr>
                <w:b/>
                <w:sz w:val="25"/>
                <w:szCs w:val="25"/>
              </w:rPr>
            </w:pPr>
            <w:r w:rsidRPr="005E79C2">
              <w:rPr>
                <w:b/>
                <w:sz w:val="25"/>
                <w:szCs w:val="25"/>
              </w:rPr>
              <w:t>6.</w:t>
            </w:r>
          </w:p>
        </w:tc>
        <w:tc>
          <w:tcPr>
            <w:tcW w:w="4793" w:type="pct"/>
            <w:gridSpan w:val="10"/>
            <w:tcBorders>
              <w:top w:val="single" w:sz="6" w:space="0" w:color="5B9BD5"/>
            </w:tcBorders>
            <w:tcMar>
              <w:top w:w="58" w:type="dxa"/>
              <w:bottom w:w="29" w:type="dxa"/>
            </w:tcMar>
          </w:tcPr>
          <w:p w:rsidR="005E79C2" w:rsidRPr="005E79C2" w:rsidRDefault="005E79C2" w:rsidP="005E79C2">
            <w:pPr>
              <w:pStyle w:val="NoSpacing"/>
              <w:rPr>
                <w:sz w:val="25"/>
                <w:szCs w:val="25"/>
              </w:rPr>
            </w:pPr>
            <w:r w:rsidRPr="005E79C2">
              <w:rPr>
                <w:sz w:val="25"/>
                <w:szCs w:val="25"/>
              </w:rPr>
              <w:t xml:space="preserve">Social-Emotional Support (availability of people you can trust and who can offer help and emotional support) </w:t>
            </w:r>
          </w:p>
        </w:tc>
      </w:tr>
      <w:tr w:rsidR="00932B4D" w:rsidRPr="00980D32" w:rsidTr="003E39D5">
        <w:tc>
          <w:tcPr>
            <w:tcW w:w="207" w:type="pct"/>
            <w:tcMar>
              <w:left w:w="0" w:type="dxa"/>
              <w:right w:w="0" w:type="dxa"/>
            </w:tcMar>
          </w:tcPr>
          <w:p w:rsidR="005E79C2" w:rsidRPr="00980D32" w:rsidRDefault="005E79C2" w:rsidP="005E79C2">
            <w:pPr>
              <w:pStyle w:val="NoSpacing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Poor</w:t>
            </w: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85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Excellent</w:t>
            </w:r>
          </w:p>
        </w:tc>
      </w:tr>
      <w:tr w:rsidR="007778E5" w:rsidRPr="00980D32" w:rsidTr="003E39D5">
        <w:tc>
          <w:tcPr>
            <w:tcW w:w="207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:rsidR="007778E5" w:rsidRPr="00980D32" w:rsidRDefault="007778E5" w:rsidP="007778E5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8385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5929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1620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0766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9495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6768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6516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861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4407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5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745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5E79C2" w:rsidRPr="005E79C2" w:rsidTr="003E39D5">
        <w:tc>
          <w:tcPr>
            <w:tcW w:w="207" w:type="pct"/>
            <w:tcBorders>
              <w:top w:val="single" w:sz="6" w:space="0" w:color="5B9BD5"/>
            </w:tcBorders>
            <w:tcMar>
              <w:top w:w="58" w:type="dxa"/>
              <w:left w:w="0" w:type="dxa"/>
              <w:bottom w:w="29" w:type="dxa"/>
              <w:right w:w="0" w:type="dxa"/>
            </w:tcMar>
          </w:tcPr>
          <w:p w:rsidR="005E79C2" w:rsidRPr="005E79C2" w:rsidRDefault="005E79C2" w:rsidP="005E79C2">
            <w:pPr>
              <w:pStyle w:val="NoSpacing"/>
              <w:jc w:val="right"/>
              <w:rPr>
                <w:b/>
                <w:sz w:val="25"/>
                <w:szCs w:val="25"/>
              </w:rPr>
            </w:pPr>
            <w:r w:rsidRPr="005E79C2">
              <w:rPr>
                <w:b/>
                <w:sz w:val="25"/>
                <w:szCs w:val="25"/>
              </w:rPr>
              <w:t>7.</w:t>
            </w:r>
          </w:p>
        </w:tc>
        <w:tc>
          <w:tcPr>
            <w:tcW w:w="4793" w:type="pct"/>
            <w:gridSpan w:val="10"/>
            <w:tcBorders>
              <w:top w:val="single" w:sz="6" w:space="0" w:color="5B9BD5"/>
            </w:tcBorders>
            <w:tcMar>
              <w:top w:w="58" w:type="dxa"/>
              <w:bottom w:w="29" w:type="dxa"/>
            </w:tcMar>
          </w:tcPr>
          <w:p w:rsidR="005E79C2" w:rsidRPr="005E79C2" w:rsidRDefault="005E79C2" w:rsidP="005E79C2">
            <w:pPr>
              <w:pStyle w:val="NoSpacing"/>
              <w:rPr>
                <w:sz w:val="25"/>
                <w:szCs w:val="25"/>
              </w:rPr>
            </w:pPr>
            <w:r w:rsidRPr="005E79C2">
              <w:rPr>
                <w:sz w:val="25"/>
                <w:szCs w:val="25"/>
              </w:rPr>
              <w:t xml:space="preserve">Community and Services Support (pleasant and safe neighborhood, access to financial, informational and other resources) </w:t>
            </w:r>
          </w:p>
        </w:tc>
      </w:tr>
      <w:tr w:rsidR="00932B4D" w:rsidRPr="00980D32" w:rsidTr="003E39D5">
        <w:tc>
          <w:tcPr>
            <w:tcW w:w="207" w:type="pct"/>
            <w:tcMar>
              <w:left w:w="0" w:type="dxa"/>
              <w:right w:w="0" w:type="dxa"/>
            </w:tcMar>
          </w:tcPr>
          <w:p w:rsidR="005E79C2" w:rsidRPr="00980D32" w:rsidRDefault="005E79C2" w:rsidP="005E79C2">
            <w:pPr>
              <w:pStyle w:val="NoSpacing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Poor</w:t>
            </w: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85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Excellent</w:t>
            </w:r>
          </w:p>
        </w:tc>
      </w:tr>
      <w:tr w:rsidR="007778E5" w:rsidRPr="00980D32" w:rsidTr="003E39D5">
        <w:tc>
          <w:tcPr>
            <w:tcW w:w="207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:rsidR="007778E5" w:rsidRPr="00980D32" w:rsidRDefault="007778E5" w:rsidP="007778E5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8890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3857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2550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6938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3721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3960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8510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1980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4096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5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5430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5C59C0" w:rsidRPr="005E79C2" w:rsidTr="003E39D5">
        <w:tc>
          <w:tcPr>
            <w:tcW w:w="207" w:type="pct"/>
            <w:tcBorders>
              <w:top w:val="single" w:sz="6" w:space="0" w:color="5B9BD5"/>
            </w:tcBorders>
            <w:tcMar>
              <w:top w:w="58" w:type="dxa"/>
              <w:left w:w="0" w:type="dxa"/>
              <w:bottom w:w="29" w:type="dxa"/>
              <w:right w:w="0" w:type="dxa"/>
            </w:tcMar>
          </w:tcPr>
          <w:p w:rsidR="005E79C2" w:rsidRPr="005E79C2" w:rsidRDefault="005E79C2" w:rsidP="005E79C2">
            <w:pPr>
              <w:pStyle w:val="NoSpacing"/>
              <w:jc w:val="right"/>
              <w:rPr>
                <w:b/>
                <w:sz w:val="25"/>
                <w:szCs w:val="25"/>
              </w:rPr>
            </w:pPr>
            <w:r w:rsidRPr="005E79C2">
              <w:rPr>
                <w:b/>
                <w:sz w:val="25"/>
                <w:szCs w:val="25"/>
              </w:rPr>
              <w:t>8.</w:t>
            </w:r>
          </w:p>
        </w:tc>
        <w:tc>
          <w:tcPr>
            <w:tcW w:w="4793" w:type="pct"/>
            <w:gridSpan w:val="10"/>
            <w:tcBorders>
              <w:top w:val="single" w:sz="6" w:space="0" w:color="5B9BD5"/>
            </w:tcBorders>
            <w:tcMar>
              <w:top w:w="58" w:type="dxa"/>
              <w:bottom w:w="29" w:type="dxa"/>
            </w:tcMar>
          </w:tcPr>
          <w:p w:rsidR="005E79C2" w:rsidRPr="005E79C2" w:rsidRDefault="005E79C2" w:rsidP="005E79C2">
            <w:pPr>
              <w:pStyle w:val="NoSpacing"/>
              <w:rPr>
                <w:sz w:val="25"/>
                <w:szCs w:val="25"/>
              </w:rPr>
            </w:pPr>
            <w:r w:rsidRPr="005E79C2">
              <w:rPr>
                <w:sz w:val="25"/>
                <w:szCs w:val="25"/>
              </w:rPr>
              <w:t xml:space="preserve">Personal Fulfillment (experiencing a sense of balance, pride and satisfaction; finding joy in life; doing things that make me happy) </w:t>
            </w:r>
          </w:p>
        </w:tc>
      </w:tr>
      <w:tr w:rsidR="00932B4D" w:rsidRPr="00980D32" w:rsidTr="003E39D5">
        <w:tc>
          <w:tcPr>
            <w:tcW w:w="207" w:type="pct"/>
            <w:tcMar>
              <w:left w:w="0" w:type="dxa"/>
              <w:right w:w="0" w:type="dxa"/>
            </w:tcMar>
          </w:tcPr>
          <w:p w:rsidR="005E79C2" w:rsidRPr="00980D32" w:rsidRDefault="005E79C2" w:rsidP="005E79C2">
            <w:pPr>
              <w:pStyle w:val="NoSpacing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Poor</w:t>
            </w: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85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Excellent</w:t>
            </w:r>
          </w:p>
        </w:tc>
      </w:tr>
      <w:tr w:rsidR="007778E5" w:rsidRPr="00980D32" w:rsidTr="003E39D5">
        <w:tc>
          <w:tcPr>
            <w:tcW w:w="207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:rsidR="007778E5" w:rsidRPr="00980D32" w:rsidRDefault="007778E5" w:rsidP="007778E5">
            <w:pPr>
              <w:pStyle w:val="NoSpacing"/>
              <w:jc w:val="right"/>
              <w:rPr>
                <w:b/>
                <w:sz w:val="18"/>
                <w:szCs w:val="16"/>
              </w:rPr>
            </w:pP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8817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8315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1821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3694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2325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399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2059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532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117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5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977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5E79C2" w:rsidRPr="005E79C2" w:rsidTr="003E39D5">
        <w:tc>
          <w:tcPr>
            <w:tcW w:w="207" w:type="pct"/>
            <w:tcBorders>
              <w:top w:val="single" w:sz="6" w:space="0" w:color="5B9BD5"/>
            </w:tcBorders>
            <w:tcMar>
              <w:top w:w="58" w:type="dxa"/>
              <w:left w:w="0" w:type="dxa"/>
              <w:bottom w:w="29" w:type="dxa"/>
              <w:right w:w="0" w:type="dxa"/>
            </w:tcMar>
          </w:tcPr>
          <w:p w:rsidR="005E79C2" w:rsidRPr="005E79C2" w:rsidRDefault="005E79C2" w:rsidP="005E79C2">
            <w:pPr>
              <w:pStyle w:val="NoSpacing"/>
              <w:jc w:val="right"/>
              <w:rPr>
                <w:b/>
                <w:sz w:val="25"/>
                <w:szCs w:val="25"/>
              </w:rPr>
            </w:pPr>
            <w:r w:rsidRPr="005E79C2">
              <w:rPr>
                <w:b/>
                <w:sz w:val="25"/>
                <w:szCs w:val="25"/>
              </w:rPr>
              <w:t>9.</w:t>
            </w:r>
          </w:p>
        </w:tc>
        <w:tc>
          <w:tcPr>
            <w:tcW w:w="4793" w:type="pct"/>
            <w:gridSpan w:val="10"/>
            <w:tcBorders>
              <w:top w:val="single" w:sz="6" w:space="0" w:color="5B9BD5"/>
            </w:tcBorders>
            <w:tcMar>
              <w:top w:w="58" w:type="dxa"/>
              <w:bottom w:w="29" w:type="dxa"/>
            </w:tcMar>
          </w:tcPr>
          <w:p w:rsidR="005E79C2" w:rsidRPr="005E79C2" w:rsidRDefault="005E79C2" w:rsidP="005E79C2">
            <w:pPr>
              <w:pStyle w:val="NoSpacing"/>
              <w:rPr>
                <w:sz w:val="25"/>
                <w:szCs w:val="25"/>
              </w:rPr>
            </w:pPr>
            <w:r w:rsidRPr="005E79C2">
              <w:rPr>
                <w:sz w:val="25"/>
                <w:szCs w:val="25"/>
              </w:rPr>
              <w:t>Spiritual Fulfillment (experiencing faith, religion or other spiritual happiness beyond my material possessions)</w:t>
            </w:r>
          </w:p>
        </w:tc>
        <w:bookmarkStart w:id="0" w:name="_GoBack"/>
        <w:bookmarkEnd w:id="0"/>
      </w:tr>
      <w:tr w:rsidR="00932B4D" w:rsidRPr="00980D32" w:rsidTr="003E39D5">
        <w:tc>
          <w:tcPr>
            <w:tcW w:w="207" w:type="pct"/>
            <w:tcMar>
              <w:left w:w="0" w:type="dxa"/>
              <w:right w:w="0" w:type="dxa"/>
            </w:tcMar>
          </w:tcPr>
          <w:p w:rsidR="005E79C2" w:rsidRPr="00980D32" w:rsidRDefault="005E79C2" w:rsidP="005E79C2">
            <w:pPr>
              <w:pStyle w:val="NoSpacing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Poor</w:t>
            </w: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85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Excellent</w:t>
            </w:r>
          </w:p>
        </w:tc>
      </w:tr>
      <w:tr w:rsidR="007778E5" w:rsidRPr="00980D32" w:rsidTr="003E39D5">
        <w:tc>
          <w:tcPr>
            <w:tcW w:w="207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:rsidR="007778E5" w:rsidRPr="00980D32" w:rsidRDefault="007778E5" w:rsidP="007778E5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6927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9341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286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923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867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0768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497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098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4875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5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89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5E79C2" w:rsidRPr="005E79C2" w:rsidTr="003E39D5">
        <w:tc>
          <w:tcPr>
            <w:tcW w:w="207" w:type="pct"/>
            <w:tcBorders>
              <w:top w:val="single" w:sz="6" w:space="0" w:color="5B9BD5"/>
            </w:tcBorders>
            <w:tcMar>
              <w:top w:w="58" w:type="dxa"/>
              <w:left w:w="0" w:type="dxa"/>
              <w:bottom w:w="29" w:type="dxa"/>
              <w:right w:w="0" w:type="dxa"/>
            </w:tcMar>
          </w:tcPr>
          <w:p w:rsidR="005E79C2" w:rsidRPr="005E79C2" w:rsidRDefault="005E79C2" w:rsidP="005E79C2">
            <w:pPr>
              <w:pStyle w:val="NoSpacing"/>
              <w:jc w:val="right"/>
              <w:rPr>
                <w:b/>
                <w:sz w:val="25"/>
                <w:szCs w:val="25"/>
              </w:rPr>
            </w:pPr>
            <w:r w:rsidRPr="005E79C2">
              <w:rPr>
                <w:b/>
                <w:sz w:val="25"/>
                <w:szCs w:val="25"/>
              </w:rPr>
              <w:t>10.</w:t>
            </w:r>
          </w:p>
        </w:tc>
        <w:tc>
          <w:tcPr>
            <w:tcW w:w="4793" w:type="pct"/>
            <w:gridSpan w:val="10"/>
            <w:tcBorders>
              <w:top w:val="single" w:sz="6" w:space="0" w:color="5B9BD5"/>
            </w:tcBorders>
            <w:tcMar>
              <w:top w:w="58" w:type="dxa"/>
              <w:bottom w:w="29" w:type="dxa"/>
            </w:tcMar>
          </w:tcPr>
          <w:p w:rsidR="005E79C2" w:rsidRPr="005E79C2" w:rsidRDefault="005E79C2" w:rsidP="005E79C2">
            <w:pPr>
              <w:pStyle w:val="NoSpacing"/>
              <w:rPr>
                <w:sz w:val="25"/>
                <w:szCs w:val="25"/>
              </w:rPr>
            </w:pPr>
            <w:r w:rsidRPr="005E79C2">
              <w:rPr>
                <w:sz w:val="25"/>
                <w:szCs w:val="25"/>
              </w:rPr>
              <w:t>General Perception of Quality of Life (feeling satisfied and happy with your life in general)</w:t>
            </w:r>
          </w:p>
        </w:tc>
      </w:tr>
      <w:tr w:rsidR="00932B4D" w:rsidRPr="00980D32" w:rsidTr="003E39D5">
        <w:tc>
          <w:tcPr>
            <w:tcW w:w="207" w:type="pct"/>
            <w:tcMar>
              <w:left w:w="0" w:type="dxa"/>
              <w:right w:w="0" w:type="dxa"/>
            </w:tcMar>
          </w:tcPr>
          <w:p w:rsidR="005E79C2" w:rsidRPr="00980D32" w:rsidRDefault="005E79C2" w:rsidP="005E79C2">
            <w:pPr>
              <w:pStyle w:val="NoSpacing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Poor</w:t>
            </w: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8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79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</w:p>
        </w:tc>
        <w:tc>
          <w:tcPr>
            <w:tcW w:w="485" w:type="pct"/>
            <w:vAlign w:val="bottom"/>
          </w:tcPr>
          <w:p w:rsidR="005E79C2" w:rsidRPr="00980D32" w:rsidRDefault="005E79C2" w:rsidP="005E79C2">
            <w:pPr>
              <w:pStyle w:val="NoSpacing"/>
              <w:jc w:val="center"/>
              <w:rPr>
                <w:sz w:val="15"/>
                <w:szCs w:val="15"/>
              </w:rPr>
            </w:pPr>
            <w:r w:rsidRPr="00980D32">
              <w:rPr>
                <w:b/>
                <w:sz w:val="15"/>
                <w:szCs w:val="15"/>
              </w:rPr>
              <w:t>Excellent</w:t>
            </w:r>
          </w:p>
        </w:tc>
      </w:tr>
      <w:tr w:rsidR="007778E5" w:rsidRPr="00980D32" w:rsidTr="003E39D5">
        <w:tc>
          <w:tcPr>
            <w:tcW w:w="207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:rsidR="007778E5" w:rsidRPr="00980D32" w:rsidRDefault="007778E5" w:rsidP="007778E5">
            <w:pPr>
              <w:pStyle w:val="NoSpacing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8111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071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014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489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6415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605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0598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8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4775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5379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5" w:type="pct"/>
            <w:tcBorders>
              <w:bottom w:val="single" w:sz="6" w:space="0" w:color="5B9BD5"/>
            </w:tcBorders>
            <w:vAlign w:val="bottom"/>
          </w:tcPr>
          <w:p w:rsidR="007778E5" w:rsidRPr="00980D32" w:rsidRDefault="007778E5" w:rsidP="007778E5">
            <w:pPr>
              <w:pStyle w:val="NoSpacing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7174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</w:tbl>
    <w:p w:rsidR="006A62CA" w:rsidRPr="005E79C2" w:rsidRDefault="002F1947" w:rsidP="005E79C2">
      <w:pPr>
        <w:pStyle w:val="NoSpacing"/>
        <w:spacing w:before="240"/>
        <w:jc w:val="right"/>
        <w:rPr>
          <w:color w:val="1F3864" w:themeColor="accent5" w:themeShade="80"/>
          <w:sz w:val="26"/>
          <w:szCs w:val="26"/>
        </w:rPr>
      </w:pPr>
      <w:r w:rsidRPr="005E79C2">
        <w:rPr>
          <w:rFonts w:ascii="MS UI Gothic" w:eastAsia="MS UI Gothic" w:hAnsi="MS UI Gothic"/>
          <w:noProof/>
          <w:sz w:val="16"/>
          <w:szCs w:val="16"/>
        </w:rPr>
        <mc:AlternateContent>
          <mc:Choice Requires="wps">
            <w:drawing>
              <wp:inline distT="0" distB="0" distL="0" distR="0" wp14:anchorId="54FC5BE1" wp14:editId="705DA153">
                <wp:extent cx="1870364" cy="706581"/>
                <wp:effectExtent l="0" t="0" r="15875" b="1778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364" cy="706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47" w:rsidRPr="00B95061" w:rsidRDefault="002F1947" w:rsidP="002F1947">
                            <w:pPr>
                              <w:spacing w:after="240"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For staff use only</w:t>
                            </w:r>
                            <w:r w:rsidRPr="00B95061">
                              <w:rPr>
                                <w:b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  <w:p w:rsidR="002F1947" w:rsidRPr="00B95061" w:rsidRDefault="002F1947" w:rsidP="002F1947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B95061">
                              <w:rPr>
                                <w:sz w:val="20"/>
                              </w:rPr>
                              <w:t>Average score</w:t>
                            </w:r>
                            <w:r w:rsidR="00BB5680">
                              <w:rPr>
                                <w:sz w:val="2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Style w:val="Responsestyle"/>
                                </w:rPr>
                                <w:id w:val="775284532"/>
                                <w:placeholder>
                                  <w:docPart w:val="1483D2E19FE94BC3BBEA956273E046AD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b w:val="0"/>
                                  <w:color w:val="auto"/>
                                  <w:sz w:val="20"/>
                                </w:rPr>
                              </w:sdtEndPr>
                              <w:sdtContent>
                                <w:r w:rsidR="00BB5680" w:rsidRPr="00BB5680">
                                  <w:rPr>
                                    <w:rStyle w:val="Responsestyle"/>
                                  </w:rPr>
                                  <w:t>00.00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FC5B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25pt;height:5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">
                <v:textbox>
                  <w:txbxContent>
                    <w:p w:rsidR="002F1947" w:rsidRPr="00B95061" w:rsidRDefault="002F1947" w:rsidP="002F1947">
                      <w:pPr>
                        <w:spacing w:after="240" w:line="240" w:lineRule="auto"/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For staff use only</w:t>
                      </w:r>
                      <w:r w:rsidRPr="00B95061">
                        <w:rPr>
                          <w:b/>
                          <w:sz w:val="20"/>
                          <w:u w:val="single"/>
                        </w:rPr>
                        <w:t>:</w:t>
                      </w:r>
                    </w:p>
                    <w:p w:rsidR="002F1947" w:rsidRPr="00B95061" w:rsidRDefault="002F1947" w:rsidP="002F1947">
                      <w:pPr>
                        <w:tabs>
                          <w:tab w:val="right" w:pos="2610"/>
                        </w:tabs>
                        <w:spacing w:after="0" w:line="240" w:lineRule="auto"/>
                        <w:rPr>
                          <w:sz w:val="20"/>
                        </w:rPr>
                      </w:pPr>
                      <w:r w:rsidRPr="00B95061">
                        <w:rPr>
                          <w:sz w:val="20"/>
                        </w:rPr>
                        <w:t>Average score</w:t>
                      </w:r>
                      <w:r w:rsidR="00BB5680">
                        <w:rPr>
                          <w:sz w:val="20"/>
                        </w:rPr>
                        <w:t xml:space="preserve">: </w:t>
                      </w:r>
                      <w:sdt>
                        <w:sdtPr>
                          <w:rPr>
                            <w:rStyle w:val="Responsestyle"/>
                          </w:rPr>
                          <w:id w:val="775284532"/>
                          <w:placeholder>
                            <w:docPart w:val="1483D2E19FE94BC3BBEA956273E046AD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b w:val="0"/>
                            <w:color w:val="auto"/>
                            <w:sz w:val="20"/>
                          </w:rPr>
                        </w:sdtEndPr>
                        <w:sdtContent>
                          <w:r w:rsidR="00BB5680" w:rsidRPr="00BB5680">
                            <w:rPr>
                              <w:rStyle w:val="Responsestyle"/>
                            </w:rPr>
                            <w:t>00.00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A62CA" w:rsidRPr="005E79C2" w:rsidSect="005E79C2">
      <w:headerReference w:type="default" r:id="rId7"/>
      <w:pgSz w:w="12240" w:h="15840"/>
      <w:pgMar w:top="1440" w:right="1152" w:bottom="288" w:left="1152" w:header="27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80E" w:rsidRDefault="008B480E" w:rsidP="00C56E55">
      <w:pPr>
        <w:spacing w:after="0" w:line="240" w:lineRule="auto"/>
      </w:pPr>
      <w:r>
        <w:separator/>
      </w:r>
    </w:p>
  </w:endnote>
  <w:endnote w:type="continuationSeparator" w:id="0">
    <w:p w:rsidR="008B480E" w:rsidRDefault="008B480E" w:rsidP="00C5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80E" w:rsidRDefault="008B480E" w:rsidP="00C56E55">
      <w:pPr>
        <w:spacing w:after="0" w:line="240" w:lineRule="auto"/>
      </w:pPr>
      <w:r>
        <w:separator/>
      </w:r>
    </w:p>
  </w:footnote>
  <w:footnote w:type="continuationSeparator" w:id="0">
    <w:p w:rsidR="008B480E" w:rsidRDefault="008B480E" w:rsidP="00C5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E55" w:rsidRDefault="00C56E55" w:rsidP="005C59C0">
    <w:pPr>
      <w:pStyle w:val="Header"/>
      <w:ind w:left="306" w:hanging="1170"/>
    </w:pPr>
    <w:r>
      <w:rPr>
        <w:noProof/>
      </w:rPr>
      <w:drawing>
        <wp:inline distT="0" distB="0" distL="0" distR="0">
          <wp:extent cx="5941920" cy="75049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WORKs 2.0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1283" cy="766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revisionView w:inkAnnotation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55"/>
    <w:rsid w:val="0005782F"/>
    <w:rsid w:val="0008027E"/>
    <w:rsid w:val="000B5402"/>
    <w:rsid w:val="00114306"/>
    <w:rsid w:val="0012534B"/>
    <w:rsid w:val="001A2980"/>
    <w:rsid w:val="001B3BBC"/>
    <w:rsid w:val="001C0B2D"/>
    <w:rsid w:val="00203BDB"/>
    <w:rsid w:val="00204231"/>
    <w:rsid w:val="00287975"/>
    <w:rsid w:val="002E7A9D"/>
    <w:rsid w:val="002F1947"/>
    <w:rsid w:val="003A74F9"/>
    <w:rsid w:val="003C47BE"/>
    <w:rsid w:val="003E39D5"/>
    <w:rsid w:val="004E6409"/>
    <w:rsid w:val="005C59C0"/>
    <w:rsid w:val="005E79C2"/>
    <w:rsid w:val="005F0F51"/>
    <w:rsid w:val="006302BA"/>
    <w:rsid w:val="00681074"/>
    <w:rsid w:val="006A62CA"/>
    <w:rsid w:val="007778E5"/>
    <w:rsid w:val="008325C7"/>
    <w:rsid w:val="0085733A"/>
    <w:rsid w:val="008B480E"/>
    <w:rsid w:val="00932B4D"/>
    <w:rsid w:val="00947A1F"/>
    <w:rsid w:val="00980D32"/>
    <w:rsid w:val="00995754"/>
    <w:rsid w:val="00995AFA"/>
    <w:rsid w:val="00A53EF2"/>
    <w:rsid w:val="00A657F4"/>
    <w:rsid w:val="00AE5F56"/>
    <w:rsid w:val="00B514F3"/>
    <w:rsid w:val="00BB5680"/>
    <w:rsid w:val="00BD2B72"/>
    <w:rsid w:val="00BE5A4C"/>
    <w:rsid w:val="00C21443"/>
    <w:rsid w:val="00C44642"/>
    <w:rsid w:val="00C56E55"/>
    <w:rsid w:val="00D96173"/>
    <w:rsid w:val="00DE4AC1"/>
    <w:rsid w:val="00EA4B89"/>
    <w:rsid w:val="00EF2A4E"/>
    <w:rsid w:val="00F35380"/>
    <w:rsid w:val="00F600C9"/>
    <w:rsid w:val="00F929BF"/>
    <w:rsid w:val="00FC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788BAAAE-12D7-4199-87A5-ECCB46B1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E55"/>
  </w:style>
  <w:style w:type="paragraph" w:styleId="Footer">
    <w:name w:val="footer"/>
    <w:basedOn w:val="Normal"/>
    <w:link w:val="FooterChar"/>
    <w:uiPriority w:val="99"/>
    <w:unhideWhenUsed/>
    <w:rsid w:val="00C5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E55"/>
  </w:style>
  <w:style w:type="paragraph" w:styleId="NoSpacing">
    <w:name w:val="No Spacing"/>
    <w:uiPriority w:val="1"/>
    <w:qFormat/>
    <w:rsid w:val="00995AFA"/>
    <w:pPr>
      <w:spacing w:after="0" w:line="240" w:lineRule="auto"/>
    </w:pPr>
  </w:style>
  <w:style w:type="table" w:styleId="TableGrid">
    <w:name w:val="Table Grid"/>
    <w:basedOn w:val="TableNormal"/>
    <w:uiPriority w:val="39"/>
    <w:rsid w:val="00A6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733A"/>
    <w:rPr>
      <w:color w:val="808080"/>
    </w:rPr>
  </w:style>
  <w:style w:type="character" w:customStyle="1" w:styleId="Responsestyle">
    <w:name w:val="Response_style"/>
    <w:basedOn w:val="DefaultParagraphFont"/>
    <w:uiPriority w:val="1"/>
    <w:qFormat/>
    <w:rsid w:val="00BB5680"/>
    <w:rPr>
      <w:b/>
      <w:color w:val="2F5496" w:themeColor="accent5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D944A9920D419D85A53DA5099A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F5FDE-A788-4210-9072-F921D43E6E66}"/>
      </w:docPartPr>
      <w:docPartBody>
        <w:p w:rsidR="00000000" w:rsidRDefault="00490A84" w:rsidP="00490A84">
          <w:pPr>
            <w:pStyle w:val="08D944A9920D419D85A53DA5099A0DF9"/>
          </w:pPr>
          <w:r w:rsidRPr="0085733A">
            <w:rPr>
              <w:rStyle w:val="Responsestyle"/>
            </w:rPr>
            <w:t>Click here to enter text.</w:t>
          </w:r>
        </w:p>
      </w:docPartBody>
    </w:docPart>
    <w:docPart>
      <w:docPartPr>
        <w:name w:val="9DC1B2FC0353409F9295D6F248801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DAC6D-21F7-41A4-9FD3-969865A1DE14}"/>
      </w:docPartPr>
      <w:docPartBody>
        <w:p w:rsidR="00000000" w:rsidRDefault="00490A84" w:rsidP="00490A84">
          <w:pPr>
            <w:pStyle w:val="9DC1B2FC0353409F9295D6F248801474"/>
          </w:pPr>
          <w:r w:rsidRPr="007778E5">
            <w:rPr>
              <w:rStyle w:val="Responsestyle"/>
            </w:rPr>
            <w:t>Click here to enter text.</w:t>
          </w:r>
        </w:p>
      </w:docPartBody>
    </w:docPart>
    <w:docPart>
      <w:docPartPr>
        <w:name w:val="1483D2E19FE94BC3BBEA956273E04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991AF-7B9E-4D90-B4A2-1DB5B386BE2E}"/>
      </w:docPartPr>
      <w:docPartBody>
        <w:p w:rsidR="00000000" w:rsidRDefault="00490A84" w:rsidP="00490A84">
          <w:pPr>
            <w:pStyle w:val="1483D2E19FE94BC3BBEA956273E046AD"/>
          </w:pPr>
          <w:r>
            <w:rPr>
              <w:rStyle w:val="Responsestyle"/>
            </w:rPr>
            <w:t>00.00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84"/>
    <w:rsid w:val="0049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A84"/>
    <w:rPr>
      <w:color w:val="808080"/>
    </w:rPr>
  </w:style>
  <w:style w:type="character" w:customStyle="1" w:styleId="Responsestyle">
    <w:name w:val="Response_style"/>
    <w:basedOn w:val="DefaultParagraphFont"/>
    <w:uiPriority w:val="1"/>
    <w:qFormat/>
    <w:rsid w:val="00490A84"/>
    <w:rPr>
      <w:color w:val="2F5496" w:themeColor="accent5" w:themeShade="BF"/>
    </w:rPr>
  </w:style>
  <w:style w:type="paragraph" w:customStyle="1" w:styleId="08D944A9920D419D85A53DA5099A0DF9">
    <w:name w:val="08D944A9920D419D85A53DA5099A0DF9"/>
    <w:rsid w:val="00490A84"/>
    <w:pPr>
      <w:spacing w:after="0" w:line="240" w:lineRule="auto"/>
    </w:pPr>
    <w:rPr>
      <w:rFonts w:eastAsiaTheme="minorHAnsi"/>
    </w:rPr>
  </w:style>
  <w:style w:type="paragraph" w:customStyle="1" w:styleId="9DC1B2FC0353409F9295D6F248801474">
    <w:name w:val="9DC1B2FC0353409F9295D6F248801474"/>
    <w:rsid w:val="00490A84"/>
    <w:pPr>
      <w:spacing w:after="0" w:line="240" w:lineRule="auto"/>
    </w:pPr>
    <w:rPr>
      <w:rFonts w:eastAsiaTheme="minorHAnsi"/>
    </w:rPr>
  </w:style>
  <w:style w:type="paragraph" w:customStyle="1" w:styleId="1483D2E19FE94BC3BBEA956273E046AD">
    <w:name w:val="1483D2E19FE94BC3BBEA956273E046AD"/>
    <w:rsid w:val="00490A8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6A229-0502-42B5-883A-F93A7ED4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Nicolai</dc:creator>
  <cp:keywords/>
  <dc:description/>
  <cp:lastModifiedBy>Sheena Flowers</cp:lastModifiedBy>
  <cp:revision>2</cp:revision>
  <cp:lastPrinted>2018-01-10T19:22:00Z</cp:lastPrinted>
  <dcterms:created xsi:type="dcterms:W3CDTF">2018-06-21T23:30:00Z</dcterms:created>
  <dcterms:modified xsi:type="dcterms:W3CDTF">2018-06-21T23:30:00Z</dcterms:modified>
</cp:coreProperties>
</file>