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458" w:rsidRDefault="000A6458" w:rsidP="000A6458">
      <w:pPr>
        <w:jc w:val="center"/>
        <w:outlineLvl w:val="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Additional Resources:  </w:t>
      </w:r>
    </w:p>
    <w:p w:rsidR="000A6458" w:rsidRDefault="000A6458" w:rsidP="000A6458">
      <w:pPr>
        <w:jc w:val="center"/>
        <w:outlineLvl w:val="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Science </w:t>
      </w:r>
      <w:proofErr w:type="gramStart"/>
      <w:r>
        <w:rPr>
          <w:b/>
          <w:bCs/>
          <w:sz w:val="40"/>
          <w:szCs w:val="40"/>
        </w:rPr>
        <w:t>Behind</w:t>
      </w:r>
      <w:proofErr w:type="gramEnd"/>
      <w:r>
        <w:rPr>
          <w:b/>
          <w:bCs/>
          <w:sz w:val="40"/>
          <w:szCs w:val="40"/>
        </w:rPr>
        <w:t xml:space="preserve"> CalWORKs 2.0</w:t>
      </w:r>
    </w:p>
    <w:p w:rsidR="00CC4DC4" w:rsidRDefault="00CC4DC4" w:rsidP="00DF6382">
      <w:pPr>
        <w:outlineLvl w:val="2"/>
        <w:rPr>
          <w:b/>
          <w:bCs/>
          <w:sz w:val="36"/>
          <w:szCs w:val="36"/>
        </w:rPr>
      </w:pPr>
    </w:p>
    <w:p w:rsidR="00EB6BDE" w:rsidRPr="0080745C" w:rsidRDefault="00EB6BDE" w:rsidP="00DF6382">
      <w:pPr>
        <w:outlineLvl w:val="2"/>
        <w:rPr>
          <w:b/>
          <w:bCs/>
          <w:sz w:val="36"/>
          <w:szCs w:val="36"/>
        </w:rPr>
      </w:pPr>
      <w:r w:rsidRPr="0080745C">
        <w:rPr>
          <w:b/>
          <w:bCs/>
          <w:sz w:val="36"/>
          <w:szCs w:val="36"/>
        </w:rPr>
        <w:t>Core Capabilities</w:t>
      </w:r>
    </w:p>
    <w:p w:rsidR="000A6458" w:rsidRPr="006274E4" w:rsidRDefault="000A6458" w:rsidP="000A6458">
      <w:pPr>
        <w:rPr>
          <w:rFonts w:asciiTheme="minorHAnsi" w:hAnsiTheme="minorHAnsi"/>
          <w:i/>
        </w:rPr>
      </w:pPr>
      <w:hyperlink r:id="rId4" w:history="1">
        <w:r w:rsidRPr="000A6458">
          <w:rPr>
            <w:rStyle w:val="Hyperlink"/>
            <w:rFonts w:asciiTheme="minorHAnsi" w:hAnsiTheme="minorHAnsi"/>
            <w:b/>
          </w:rPr>
          <w:t>Build</w:t>
        </w:r>
        <w:r w:rsidRPr="000A6458">
          <w:rPr>
            <w:rStyle w:val="Hyperlink"/>
            <w:rFonts w:asciiTheme="minorHAnsi" w:hAnsiTheme="minorHAnsi"/>
            <w:b/>
          </w:rPr>
          <w:t>ing Core Capabilities for Life</w:t>
        </w:r>
      </w:hyperlink>
      <w:r>
        <w:rPr>
          <w:rFonts w:asciiTheme="minorHAnsi" w:hAnsiTheme="minorHAnsi"/>
        </w:rPr>
        <w:t xml:space="preserve">  </w:t>
      </w:r>
      <w:r w:rsidRPr="006274E4">
        <w:rPr>
          <w:rFonts w:asciiTheme="minorHAnsi" w:hAnsiTheme="minorHAnsi"/>
          <w:i/>
        </w:rPr>
        <w:t>(The Center on the Developing Child at Harvard University)</w:t>
      </w:r>
    </w:p>
    <w:p w:rsidR="00DF6382" w:rsidRPr="00DF6382" w:rsidRDefault="00DF6382" w:rsidP="00DF6382">
      <w:pPr>
        <w:rPr>
          <w:rFonts w:asciiTheme="minorHAnsi" w:hAnsiTheme="minorHAnsi"/>
        </w:rPr>
      </w:pPr>
      <w:r w:rsidRPr="00DF6382">
        <w:rPr>
          <w:rFonts w:asciiTheme="minorHAnsi" w:hAnsiTheme="minorHAnsi"/>
        </w:rPr>
        <w:t xml:space="preserve">The Science </w:t>
      </w:r>
      <w:proofErr w:type="gramStart"/>
      <w:r w:rsidRPr="00DF6382">
        <w:rPr>
          <w:rFonts w:asciiTheme="minorHAnsi" w:hAnsiTheme="minorHAnsi"/>
        </w:rPr>
        <w:t>Behind</w:t>
      </w:r>
      <w:proofErr w:type="gramEnd"/>
      <w:r w:rsidRPr="00DF6382">
        <w:rPr>
          <w:rFonts w:asciiTheme="minorHAnsi" w:hAnsiTheme="minorHAnsi"/>
        </w:rPr>
        <w:t xml:space="preserve"> the Skills Adults Need to Succeed in Parenting and in the Workplace</w:t>
      </w:r>
    </w:p>
    <w:p w:rsidR="000A6458" w:rsidRDefault="000A6458">
      <w:pPr>
        <w:rPr>
          <w:rFonts w:asciiTheme="minorHAnsi" w:hAnsiTheme="minorHAnsi"/>
        </w:rPr>
      </w:pPr>
    </w:p>
    <w:p w:rsidR="00DF6382" w:rsidRPr="006274E4" w:rsidRDefault="00DF6382">
      <w:pPr>
        <w:rPr>
          <w:rFonts w:asciiTheme="minorHAnsi" w:hAnsiTheme="minorHAnsi"/>
          <w:i/>
        </w:rPr>
      </w:pPr>
      <w:hyperlink r:id="rId5" w:history="1">
        <w:r w:rsidR="000A6458" w:rsidRPr="000A6458">
          <w:rPr>
            <w:rStyle w:val="Hyperlink"/>
            <w:rFonts w:asciiTheme="minorHAnsi" w:hAnsiTheme="minorHAnsi"/>
            <w:b/>
          </w:rPr>
          <w:t>Three Principles for Improving Outco</w:t>
        </w:r>
        <w:r w:rsidR="000A6458" w:rsidRPr="000A6458">
          <w:rPr>
            <w:rStyle w:val="Hyperlink"/>
            <w:rFonts w:asciiTheme="minorHAnsi" w:hAnsiTheme="minorHAnsi"/>
            <w:b/>
          </w:rPr>
          <w:t>mes for Children and Families</w:t>
        </w:r>
      </w:hyperlink>
      <w:r w:rsidR="000A6458" w:rsidRPr="000A6458">
        <w:rPr>
          <w:rFonts w:asciiTheme="minorHAnsi" w:hAnsiTheme="minorHAnsi"/>
          <w:b/>
        </w:rPr>
        <w:t xml:space="preserve">  </w:t>
      </w:r>
      <w:r w:rsidR="000A6458" w:rsidRPr="006274E4">
        <w:rPr>
          <w:rFonts w:asciiTheme="minorHAnsi" w:hAnsiTheme="minorHAnsi"/>
          <w:i/>
        </w:rPr>
        <w:t>(The Center on the Developing Child at Harvard University)</w:t>
      </w:r>
    </w:p>
    <w:p w:rsidR="000A6458" w:rsidRDefault="000A645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Improve outcomes for children and families by reducing sources of stress, strengthening core life skills and supporting responsive relationships. </w:t>
      </w:r>
    </w:p>
    <w:p w:rsidR="0080745C" w:rsidRDefault="0080745C">
      <w:pPr>
        <w:rPr>
          <w:rFonts w:asciiTheme="minorHAnsi" w:hAnsiTheme="minorHAnsi"/>
        </w:rPr>
      </w:pPr>
    </w:p>
    <w:p w:rsidR="0080745C" w:rsidRDefault="0080745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more information:  </w:t>
      </w:r>
      <w:hyperlink r:id="rId6" w:history="1">
        <w:r w:rsidR="009975DB" w:rsidRPr="00B52A34">
          <w:rPr>
            <w:rStyle w:val="Hyperlink"/>
            <w:rFonts w:asciiTheme="minorHAnsi" w:hAnsiTheme="minorHAnsi"/>
          </w:rPr>
          <w:t>https://develoingchild.harvard.edu</w:t>
        </w:r>
      </w:hyperlink>
    </w:p>
    <w:p w:rsidR="009975DB" w:rsidRDefault="009975DB">
      <w:pPr>
        <w:rPr>
          <w:rFonts w:asciiTheme="minorHAnsi" w:hAnsiTheme="minorHAnsi"/>
        </w:rPr>
      </w:pPr>
    </w:p>
    <w:p w:rsidR="00EB6BDE" w:rsidRPr="0080745C" w:rsidRDefault="00EB6BDE" w:rsidP="00EB6BDE">
      <w:pPr>
        <w:outlineLvl w:val="2"/>
        <w:rPr>
          <w:b/>
          <w:bCs/>
          <w:sz w:val="36"/>
          <w:szCs w:val="36"/>
        </w:rPr>
      </w:pPr>
      <w:r w:rsidRPr="0080745C">
        <w:rPr>
          <w:b/>
          <w:bCs/>
          <w:sz w:val="36"/>
          <w:szCs w:val="36"/>
        </w:rPr>
        <w:t>Scarcity</w:t>
      </w:r>
      <w:bookmarkStart w:id="0" w:name="_GoBack"/>
      <w:bookmarkEnd w:id="0"/>
    </w:p>
    <w:p w:rsidR="000A6458" w:rsidRDefault="00EB6BDE" w:rsidP="00EB6BDE">
      <w:pPr>
        <w:outlineLvl w:val="2"/>
        <w:rPr>
          <w:rFonts w:asciiTheme="minorHAnsi" w:hAnsiTheme="minorHAnsi"/>
        </w:rPr>
      </w:pPr>
      <w:hyperlink r:id="rId7" w:tooltip="Poverty Interrupted: Applying Behavioral Science to the Context of Scarcity" w:history="1">
        <w:r w:rsidR="000A6458" w:rsidRPr="000A6458">
          <w:rPr>
            <w:rStyle w:val="Hyperlink"/>
            <w:rFonts w:asciiTheme="minorHAnsi" w:hAnsiTheme="minorHAnsi"/>
            <w:b/>
          </w:rPr>
          <w:t>Poverty I</w:t>
        </w:r>
        <w:r w:rsidR="000A6458" w:rsidRPr="000A6458">
          <w:rPr>
            <w:rStyle w:val="Hyperlink"/>
            <w:rFonts w:asciiTheme="minorHAnsi" w:hAnsiTheme="minorHAnsi"/>
            <w:b/>
          </w:rPr>
          <w:t>nterrupted</w:t>
        </w:r>
        <w:r w:rsidR="000A6458" w:rsidRPr="000A6458">
          <w:rPr>
            <w:rStyle w:val="Hyperlink"/>
            <w:rFonts w:asciiTheme="minorHAnsi" w:hAnsiTheme="minorHAnsi"/>
          </w:rPr>
          <w:t xml:space="preserve"> </w:t>
        </w:r>
      </w:hyperlink>
      <w:r w:rsidR="000A6458" w:rsidRPr="000A6458">
        <w:rPr>
          <w:rFonts w:asciiTheme="minorHAnsi" w:hAnsiTheme="minorHAnsi"/>
        </w:rPr>
        <w:t>(Ideas42)</w:t>
      </w:r>
    </w:p>
    <w:p w:rsidR="00EB6BDE" w:rsidRPr="000A6458" w:rsidRDefault="000A6458" w:rsidP="00EB6BDE">
      <w:pPr>
        <w:outlineLvl w:val="2"/>
        <w:rPr>
          <w:rFonts w:asciiTheme="minorHAnsi" w:hAnsiTheme="minorHAnsi"/>
          <w:b/>
        </w:rPr>
      </w:pPr>
      <w:r>
        <w:rPr>
          <w:rFonts w:asciiTheme="minorHAnsi" w:hAnsiTheme="minorHAnsi"/>
        </w:rPr>
        <w:t>Applying behavioral science to the context of chronic scarcity.</w:t>
      </w:r>
      <w:r w:rsidRPr="000A6458">
        <w:rPr>
          <w:rFonts w:asciiTheme="minorHAnsi" w:hAnsiTheme="minorHAnsi"/>
          <w:b/>
        </w:rPr>
        <w:t xml:space="preserve"> </w:t>
      </w:r>
    </w:p>
    <w:p w:rsidR="00EB6BDE" w:rsidRPr="000A6458" w:rsidRDefault="00EB6BDE" w:rsidP="00EB6BDE">
      <w:pPr>
        <w:outlineLvl w:val="2"/>
        <w:rPr>
          <w:rFonts w:asciiTheme="minorHAnsi" w:hAnsiTheme="minorHAnsi"/>
          <w:b/>
        </w:rPr>
      </w:pPr>
    </w:p>
    <w:p w:rsidR="00EB6BDE" w:rsidRDefault="00EB6BDE" w:rsidP="00EB6BDE">
      <w:pPr>
        <w:outlineLvl w:val="2"/>
        <w:rPr>
          <w:rFonts w:asciiTheme="minorHAnsi" w:hAnsiTheme="minorHAnsi"/>
          <w:bCs/>
        </w:rPr>
      </w:pPr>
      <w:hyperlink r:id="rId8" w:history="1">
        <w:r w:rsidR="000A6458" w:rsidRPr="000A6458">
          <w:rPr>
            <w:rStyle w:val="Hyperlink"/>
            <w:rFonts w:asciiTheme="minorHAnsi" w:hAnsiTheme="minorHAnsi"/>
            <w:b/>
            <w:bCs/>
          </w:rPr>
          <w:t>This is Your Str</w:t>
        </w:r>
        <w:r w:rsidR="000A6458" w:rsidRPr="000A6458">
          <w:rPr>
            <w:rStyle w:val="Hyperlink"/>
            <w:rFonts w:asciiTheme="minorHAnsi" w:hAnsiTheme="minorHAnsi"/>
            <w:b/>
            <w:bCs/>
          </w:rPr>
          <w:t>essed-Out Brain on Scarcity</w:t>
        </w:r>
      </w:hyperlink>
      <w:r w:rsidR="000A6458" w:rsidRPr="000A6458">
        <w:rPr>
          <w:rFonts w:asciiTheme="minorHAnsi" w:hAnsiTheme="minorHAnsi"/>
          <w:bCs/>
        </w:rPr>
        <w:t xml:space="preserve"> (NPR)</w:t>
      </w:r>
    </w:p>
    <w:p w:rsidR="00741AEE" w:rsidRDefault="00741AEE" w:rsidP="00EB6BDE">
      <w:pPr>
        <w:outlineLvl w:val="2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This short article and podcast use the example of a person attending a welfare employment program to demonstrate how programs impose demands that increase rather than decrease scarcity. </w:t>
      </w:r>
    </w:p>
    <w:p w:rsidR="0080745C" w:rsidRDefault="0080745C" w:rsidP="00EB6BDE">
      <w:pPr>
        <w:outlineLvl w:val="2"/>
        <w:rPr>
          <w:rFonts w:asciiTheme="minorHAnsi" w:hAnsiTheme="minorHAnsi"/>
          <w:bCs/>
        </w:rPr>
      </w:pPr>
    </w:p>
    <w:p w:rsidR="0080745C" w:rsidRDefault="0080745C" w:rsidP="00EB6BDE">
      <w:pPr>
        <w:outlineLvl w:val="2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For more information:  </w:t>
      </w:r>
      <w:hyperlink r:id="rId9" w:history="1">
        <w:r w:rsidRPr="00B52A34">
          <w:rPr>
            <w:rStyle w:val="Hyperlink"/>
            <w:rFonts w:asciiTheme="minorHAnsi" w:hAnsiTheme="minorHAnsi"/>
            <w:bCs/>
          </w:rPr>
          <w:t>www.ideas42.org</w:t>
        </w:r>
      </w:hyperlink>
    </w:p>
    <w:p w:rsidR="00CC4DC4" w:rsidRDefault="00CC4DC4" w:rsidP="00CC4DC4">
      <w:pPr>
        <w:pStyle w:val="Heading3"/>
        <w:spacing w:before="0" w:beforeAutospacing="0" w:after="0" w:afterAutospacing="0"/>
        <w:rPr>
          <w:rFonts w:ascii="Garamond" w:hAnsi="Garamond"/>
          <w:sz w:val="36"/>
          <w:szCs w:val="36"/>
        </w:rPr>
      </w:pPr>
    </w:p>
    <w:p w:rsidR="00CC4DC4" w:rsidRDefault="00EB6BDE" w:rsidP="00CC4DC4">
      <w:pPr>
        <w:pStyle w:val="Heading3"/>
        <w:spacing w:before="0" w:beforeAutospacing="0" w:after="0" w:afterAutospacing="0"/>
        <w:rPr>
          <w:rFonts w:ascii="Garamond" w:hAnsi="Garamond"/>
          <w:sz w:val="36"/>
          <w:szCs w:val="36"/>
        </w:rPr>
      </w:pPr>
      <w:r w:rsidRPr="0080745C">
        <w:rPr>
          <w:rFonts w:ascii="Garamond" w:hAnsi="Garamond"/>
          <w:sz w:val="36"/>
          <w:szCs w:val="36"/>
        </w:rPr>
        <w:t>Goal Attainment</w:t>
      </w:r>
    </w:p>
    <w:p w:rsidR="00CC4DC4" w:rsidRDefault="00CC4DC4" w:rsidP="00CC4DC4">
      <w:pPr>
        <w:pStyle w:val="Heading3"/>
        <w:spacing w:before="0" w:beforeAutospacing="0" w:after="0" w:afterAutospacing="0"/>
        <w:rPr>
          <w:rStyle w:val="st"/>
          <w:rFonts w:asciiTheme="minorHAnsi" w:hAnsiTheme="minorHAnsi"/>
          <w:b w:val="0"/>
          <w:sz w:val="24"/>
          <w:szCs w:val="24"/>
        </w:rPr>
      </w:pPr>
      <w:hyperlink r:id="rId10" w:history="1">
        <w:r w:rsidRPr="00CC4DC4">
          <w:rPr>
            <w:rStyle w:val="Hyperlink"/>
            <w:rFonts w:asciiTheme="minorHAnsi" w:hAnsiTheme="minorHAnsi"/>
            <w:sz w:val="24"/>
            <w:szCs w:val="24"/>
          </w:rPr>
          <w:t xml:space="preserve">Improving Outcomes </w:t>
        </w:r>
        <w:proofErr w:type="gramStart"/>
        <w:r w:rsidRPr="00CC4DC4">
          <w:rPr>
            <w:rStyle w:val="Hyperlink"/>
            <w:rFonts w:asciiTheme="minorHAnsi" w:hAnsiTheme="minorHAnsi"/>
            <w:sz w:val="24"/>
            <w:szCs w:val="24"/>
          </w:rPr>
          <w:t>Among</w:t>
        </w:r>
        <w:proofErr w:type="gramEnd"/>
        <w:r w:rsidRPr="00CC4DC4">
          <w:rPr>
            <w:rStyle w:val="Hyperlink"/>
            <w:rFonts w:asciiTheme="minorHAnsi" w:hAnsiTheme="minorHAnsi"/>
            <w:sz w:val="24"/>
            <w:szCs w:val="24"/>
          </w:rPr>
          <w:t xml:space="preserve"> Employm</w:t>
        </w:r>
        <w:r w:rsidRPr="00CC4DC4">
          <w:rPr>
            <w:rStyle w:val="Hyperlink"/>
            <w:rFonts w:asciiTheme="minorHAnsi" w:hAnsiTheme="minorHAnsi"/>
            <w:sz w:val="24"/>
            <w:szCs w:val="24"/>
          </w:rPr>
          <w:t>ent Programs Through Goal Attainment:  A Conceptual Framework</w:t>
        </w:r>
      </w:hyperlink>
      <w:r w:rsidRPr="00CC4DC4">
        <w:rPr>
          <w:rStyle w:val="st"/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 w:val="0"/>
          <w:sz w:val="24"/>
          <w:szCs w:val="24"/>
        </w:rPr>
        <w:t xml:space="preserve">A conceptual framework </w:t>
      </w:r>
      <w:r w:rsidRPr="000A6458">
        <w:rPr>
          <w:rStyle w:val="st"/>
          <w:rFonts w:asciiTheme="minorHAnsi" w:hAnsiTheme="minorHAnsi"/>
          <w:b w:val="0"/>
          <w:sz w:val="24"/>
          <w:szCs w:val="24"/>
        </w:rPr>
        <w:t xml:space="preserve">for researchers, </w:t>
      </w:r>
      <w:r w:rsidRPr="000A6458">
        <w:rPr>
          <w:rStyle w:val="Emphasis"/>
          <w:rFonts w:asciiTheme="minorHAnsi" w:hAnsiTheme="minorHAnsi"/>
          <w:b w:val="0"/>
          <w:sz w:val="24"/>
          <w:szCs w:val="24"/>
        </w:rPr>
        <w:t>policy</w:t>
      </w:r>
      <w:r w:rsidRPr="000A6458">
        <w:rPr>
          <w:rStyle w:val="st"/>
          <w:rFonts w:asciiTheme="minorHAnsi" w:hAnsiTheme="minorHAnsi"/>
          <w:b w:val="0"/>
          <w:sz w:val="24"/>
          <w:szCs w:val="24"/>
        </w:rPr>
        <w:t xml:space="preserve"> makers, and practitioners interested in designing workforce development programs focused on self-regulation </w:t>
      </w:r>
      <w:r w:rsidRPr="006274E4">
        <w:rPr>
          <w:rStyle w:val="st"/>
          <w:rFonts w:asciiTheme="minorHAnsi" w:hAnsiTheme="minorHAnsi"/>
          <w:b w:val="0"/>
          <w:sz w:val="24"/>
          <w:szCs w:val="24"/>
        </w:rPr>
        <w:t xml:space="preserve">and </w:t>
      </w:r>
      <w:r w:rsidRPr="006274E4">
        <w:rPr>
          <w:rStyle w:val="Emphasis"/>
          <w:rFonts w:asciiTheme="minorHAnsi" w:hAnsiTheme="minorHAnsi"/>
          <w:b w:val="0"/>
          <w:i w:val="0"/>
          <w:sz w:val="24"/>
          <w:szCs w:val="24"/>
        </w:rPr>
        <w:t>goal attainment</w:t>
      </w:r>
      <w:r w:rsidRPr="006274E4">
        <w:rPr>
          <w:rStyle w:val="st"/>
          <w:rFonts w:asciiTheme="minorHAnsi" w:hAnsiTheme="minorHAnsi"/>
          <w:b w:val="0"/>
          <w:i/>
          <w:sz w:val="24"/>
          <w:szCs w:val="24"/>
        </w:rPr>
        <w:t xml:space="preserve">. </w:t>
      </w:r>
      <w:r>
        <w:rPr>
          <w:rStyle w:val="st"/>
          <w:rFonts w:asciiTheme="minorHAnsi" w:hAnsiTheme="minorHAnsi"/>
          <w:b w:val="0"/>
          <w:sz w:val="24"/>
          <w:szCs w:val="24"/>
        </w:rPr>
        <w:t xml:space="preserve">  (See pages 3-7.)</w:t>
      </w:r>
    </w:p>
    <w:p w:rsidR="00CC4DC4" w:rsidRPr="00CC4DC4" w:rsidRDefault="00CC4DC4" w:rsidP="00CC4DC4">
      <w:pPr>
        <w:pStyle w:val="Heading3"/>
        <w:spacing w:before="0" w:beforeAutospacing="0" w:after="0" w:afterAutospacing="0"/>
        <w:rPr>
          <w:rStyle w:val="st"/>
          <w:rFonts w:ascii="Garamond" w:hAnsi="Garamond"/>
          <w:sz w:val="36"/>
          <w:szCs w:val="36"/>
        </w:rPr>
      </w:pPr>
    </w:p>
    <w:p w:rsidR="00741AEE" w:rsidRPr="00EB6BDE" w:rsidRDefault="00741AEE" w:rsidP="00CC4DC4">
      <w:pPr>
        <w:pStyle w:val="Heading3"/>
        <w:spacing w:before="0" w:beforeAutospacing="0" w:after="0" w:afterAutospacing="0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Adult Learning Principles </w:t>
      </w:r>
    </w:p>
    <w:p w:rsidR="006274E4" w:rsidRDefault="00741AEE" w:rsidP="00CC4DC4">
      <w:pPr>
        <w:pStyle w:val="Heading3"/>
        <w:spacing w:before="0" w:beforeAutospacing="0" w:after="0" w:afterAutospacing="0"/>
        <w:rPr>
          <w:rStyle w:val="st"/>
          <w:rFonts w:asciiTheme="minorHAnsi" w:hAnsiTheme="minorHAnsi"/>
          <w:b w:val="0"/>
          <w:sz w:val="24"/>
          <w:szCs w:val="24"/>
        </w:rPr>
      </w:pPr>
      <w:hyperlink r:id="rId11" w:history="1">
        <w:r w:rsidRPr="00CC4DC4">
          <w:rPr>
            <w:rStyle w:val="Hyperlink"/>
            <w:rFonts w:asciiTheme="minorHAnsi" w:hAnsiTheme="minorHAnsi"/>
            <w:sz w:val="24"/>
            <w:szCs w:val="24"/>
          </w:rPr>
          <w:t>Six Core P</w:t>
        </w:r>
        <w:r w:rsidRPr="00CC4DC4">
          <w:rPr>
            <w:rStyle w:val="Hyperlink"/>
            <w:rFonts w:asciiTheme="minorHAnsi" w:hAnsiTheme="minorHAnsi"/>
            <w:sz w:val="24"/>
            <w:szCs w:val="24"/>
          </w:rPr>
          <w:t>rinciples for Learning</w:t>
        </w:r>
      </w:hyperlink>
      <w:r w:rsidR="0080745C" w:rsidRPr="00CC4DC4">
        <w:rPr>
          <w:rStyle w:val="st"/>
          <w:rFonts w:asciiTheme="minorHAnsi" w:hAnsiTheme="minorHAnsi"/>
          <w:sz w:val="24"/>
          <w:szCs w:val="24"/>
        </w:rPr>
        <w:t xml:space="preserve"> </w:t>
      </w:r>
      <w:r w:rsidR="0080745C">
        <w:rPr>
          <w:rStyle w:val="st"/>
          <w:rFonts w:asciiTheme="minorHAnsi" w:hAnsiTheme="minorHAnsi"/>
          <w:b w:val="0"/>
          <w:sz w:val="24"/>
          <w:szCs w:val="24"/>
        </w:rPr>
        <w:t>(Global Learning Partners)</w:t>
      </w:r>
    </w:p>
    <w:p w:rsidR="0080745C" w:rsidRDefault="0080745C" w:rsidP="00CC4DC4">
      <w:pPr>
        <w:pStyle w:val="Heading3"/>
        <w:spacing w:before="0" w:beforeAutospacing="0" w:after="0" w:afterAutospacing="0"/>
        <w:rPr>
          <w:rStyle w:val="st"/>
          <w:rFonts w:asciiTheme="minorHAnsi" w:hAnsiTheme="minorHAnsi"/>
          <w:b w:val="0"/>
          <w:sz w:val="24"/>
          <w:szCs w:val="24"/>
        </w:rPr>
      </w:pPr>
      <w:r>
        <w:rPr>
          <w:rStyle w:val="st"/>
          <w:rFonts w:asciiTheme="minorHAnsi" w:hAnsiTheme="minorHAnsi"/>
          <w:b w:val="0"/>
          <w:sz w:val="24"/>
          <w:szCs w:val="24"/>
        </w:rPr>
        <w:t xml:space="preserve">Adults learn best when learning activities are built on these six core principles:  immediacy, respect, relevance, safety, engagement and inclusion.  </w:t>
      </w:r>
    </w:p>
    <w:p w:rsidR="0080745C" w:rsidRDefault="0080745C" w:rsidP="0080745C">
      <w:pPr>
        <w:pStyle w:val="Heading3"/>
        <w:spacing w:before="0" w:beforeAutospacing="0" w:after="0" w:afterAutospacing="0"/>
        <w:rPr>
          <w:rStyle w:val="st"/>
          <w:rFonts w:asciiTheme="minorHAnsi" w:hAnsiTheme="minorHAnsi"/>
          <w:b w:val="0"/>
          <w:sz w:val="24"/>
          <w:szCs w:val="24"/>
        </w:rPr>
      </w:pPr>
    </w:p>
    <w:p w:rsidR="0080745C" w:rsidRDefault="0080745C" w:rsidP="0080745C">
      <w:pPr>
        <w:pStyle w:val="Heading3"/>
        <w:spacing w:before="0" w:beforeAutospacing="0" w:after="0" w:afterAutospacing="0"/>
        <w:rPr>
          <w:rStyle w:val="st"/>
          <w:rFonts w:asciiTheme="minorHAnsi" w:hAnsiTheme="minorHAnsi"/>
          <w:b w:val="0"/>
          <w:sz w:val="24"/>
          <w:szCs w:val="24"/>
        </w:rPr>
      </w:pPr>
      <w:hyperlink r:id="rId12" w:history="1">
        <w:r w:rsidRPr="00CC4DC4">
          <w:rPr>
            <w:rStyle w:val="Hyperlink"/>
            <w:rFonts w:asciiTheme="minorHAnsi" w:hAnsiTheme="minorHAnsi"/>
            <w:sz w:val="24"/>
            <w:szCs w:val="24"/>
          </w:rPr>
          <w:t>The 4-A Learn</w:t>
        </w:r>
        <w:r w:rsidRPr="00CC4DC4">
          <w:rPr>
            <w:rStyle w:val="Hyperlink"/>
            <w:rFonts w:asciiTheme="minorHAnsi" w:hAnsiTheme="minorHAnsi"/>
            <w:sz w:val="24"/>
            <w:szCs w:val="24"/>
          </w:rPr>
          <w:t>ing Sequence</w:t>
        </w:r>
      </w:hyperlink>
      <w:r w:rsidRPr="00CC4DC4">
        <w:rPr>
          <w:rStyle w:val="st"/>
          <w:rFonts w:asciiTheme="minorHAnsi" w:hAnsiTheme="minorHAnsi"/>
          <w:sz w:val="24"/>
          <w:szCs w:val="24"/>
        </w:rPr>
        <w:t xml:space="preserve">  </w:t>
      </w:r>
      <w:r>
        <w:rPr>
          <w:rStyle w:val="st"/>
          <w:rFonts w:asciiTheme="minorHAnsi" w:hAnsiTheme="minorHAnsi"/>
          <w:b w:val="0"/>
          <w:sz w:val="24"/>
          <w:szCs w:val="24"/>
        </w:rPr>
        <w:t>(Global Learning Partners)</w:t>
      </w:r>
    </w:p>
    <w:p w:rsidR="006274E4" w:rsidRDefault="00B53D9B" w:rsidP="00CC4DC4">
      <w:pPr>
        <w:pStyle w:val="Heading3"/>
        <w:spacing w:before="0" w:beforeAutospacing="0" w:after="0" w:afterAutospacing="0"/>
        <w:rPr>
          <w:rStyle w:val="st"/>
          <w:rFonts w:asciiTheme="minorHAnsi" w:hAnsiTheme="minorHAnsi"/>
          <w:b w:val="0"/>
          <w:sz w:val="24"/>
          <w:szCs w:val="24"/>
        </w:rPr>
      </w:pPr>
      <w:r>
        <w:rPr>
          <w:rStyle w:val="st"/>
          <w:rFonts w:asciiTheme="minorHAnsi" w:hAnsiTheme="minorHAnsi"/>
          <w:b w:val="0"/>
          <w:sz w:val="24"/>
          <w:szCs w:val="24"/>
        </w:rPr>
        <w:t>Learning lasts when you create learning tasks using the 4-A learning sequence:  Anchor, Add, Apply, and Away.</w:t>
      </w:r>
      <w:r w:rsidR="00CC4DC4" w:rsidRPr="006274E4">
        <w:rPr>
          <w:rStyle w:val="st"/>
          <w:rFonts w:asciiTheme="minorHAnsi" w:hAnsiTheme="minorHAnsi"/>
          <w:b w:val="0"/>
          <w:sz w:val="24"/>
          <w:szCs w:val="24"/>
        </w:rPr>
        <w:t xml:space="preserve"> </w:t>
      </w:r>
    </w:p>
    <w:p w:rsidR="00CC4DC4" w:rsidRDefault="00CC4DC4" w:rsidP="00CC4DC4">
      <w:pPr>
        <w:pStyle w:val="Heading3"/>
        <w:spacing w:before="0" w:beforeAutospacing="0" w:after="0" w:afterAutospacing="0"/>
        <w:rPr>
          <w:rStyle w:val="st"/>
          <w:rFonts w:asciiTheme="minorHAnsi" w:hAnsiTheme="minorHAnsi"/>
          <w:b w:val="0"/>
          <w:sz w:val="24"/>
          <w:szCs w:val="24"/>
        </w:rPr>
      </w:pPr>
    </w:p>
    <w:p w:rsidR="00CC4DC4" w:rsidRDefault="00CC4DC4" w:rsidP="00CC4DC4">
      <w:pPr>
        <w:pStyle w:val="Heading3"/>
        <w:spacing w:before="0" w:beforeAutospacing="0" w:after="0" w:afterAutospacing="0"/>
        <w:rPr>
          <w:rStyle w:val="st"/>
          <w:rFonts w:asciiTheme="minorHAnsi" w:hAnsiTheme="minorHAnsi"/>
          <w:b w:val="0"/>
          <w:sz w:val="24"/>
          <w:szCs w:val="24"/>
        </w:rPr>
      </w:pPr>
      <w:r>
        <w:rPr>
          <w:rStyle w:val="st"/>
          <w:rFonts w:asciiTheme="minorHAnsi" w:hAnsiTheme="minorHAnsi"/>
          <w:b w:val="0"/>
          <w:sz w:val="24"/>
          <w:szCs w:val="24"/>
        </w:rPr>
        <w:t xml:space="preserve">For more information:  </w:t>
      </w:r>
      <w:hyperlink r:id="rId13" w:history="1">
        <w:r w:rsidRPr="00B52A34">
          <w:rPr>
            <w:rStyle w:val="Hyperlink"/>
            <w:rFonts w:asciiTheme="minorHAnsi" w:hAnsiTheme="minorHAnsi"/>
            <w:b w:val="0"/>
            <w:sz w:val="24"/>
            <w:szCs w:val="24"/>
          </w:rPr>
          <w:t>www.globallearningpartners.com</w:t>
        </w:r>
      </w:hyperlink>
    </w:p>
    <w:p w:rsidR="00CC4DC4" w:rsidRPr="006274E4" w:rsidRDefault="00CC4DC4" w:rsidP="00CC4DC4">
      <w:pPr>
        <w:pStyle w:val="Heading3"/>
        <w:spacing w:before="0" w:beforeAutospacing="0" w:after="0" w:afterAutospacing="0"/>
        <w:rPr>
          <w:rFonts w:asciiTheme="minorHAnsi" w:hAnsiTheme="minorHAnsi"/>
          <w:b w:val="0"/>
          <w:i/>
          <w:sz w:val="24"/>
          <w:szCs w:val="24"/>
        </w:rPr>
      </w:pPr>
    </w:p>
    <w:p w:rsidR="00DF6382" w:rsidRPr="00EB6BDE" w:rsidRDefault="00DF6382"/>
    <w:sectPr w:rsidR="00DF6382" w:rsidRPr="00EB6BDE" w:rsidSect="00CC4DC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82"/>
    <w:rsid w:val="000A6458"/>
    <w:rsid w:val="006274E4"/>
    <w:rsid w:val="0071061A"/>
    <w:rsid w:val="00741AEE"/>
    <w:rsid w:val="0080745C"/>
    <w:rsid w:val="00901D33"/>
    <w:rsid w:val="009975DB"/>
    <w:rsid w:val="00B53D9B"/>
    <w:rsid w:val="00CC4DC4"/>
    <w:rsid w:val="00DA2016"/>
    <w:rsid w:val="00DF6382"/>
    <w:rsid w:val="00EA6351"/>
    <w:rsid w:val="00EB6BDE"/>
    <w:rsid w:val="00F6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285C9-1AD3-4574-8858-148BCF09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F6382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6382"/>
    <w:rPr>
      <w:rFonts w:ascii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F6382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F63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6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B6BDE"/>
    <w:rPr>
      <w:color w:val="954F72" w:themeColor="followedHyperlink"/>
      <w:u w:val="single"/>
    </w:rPr>
  </w:style>
  <w:style w:type="character" w:customStyle="1" w:styleId="st">
    <w:name w:val="st"/>
    <w:basedOn w:val="DefaultParagraphFont"/>
    <w:rsid w:val="00EB6BDE"/>
  </w:style>
  <w:style w:type="character" w:styleId="HTMLCite">
    <w:name w:val="HTML Cite"/>
    <w:basedOn w:val="DefaultParagraphFont"/>
    <w:uiPriority w:val="99"/>
    <w:semiHidden/>
    <w:unhideWhenUsed/>
    <w:rsid w:val="00EB6BDE"/>
    <w:rPr>
      <w:i/>
      <w:iCs/>
    </w:rPr>
  </w:style>
  <w:style w:type="character" w:customStyle="1" w:styleId="f">
    <w:name w:val="f"/>
    <w:basedOn w:val="DefaultParagraphFont"/>
    <w:rsid w:val="00EB6BDE"/>
  </w:style>
  <w:style w:type="character" w:styleId="Emphasis">
    <w:name w:val="Emphasis"/>
    <w:basedOn w:val="DefaultParagraphFont"/>
    <w:uiPriority w:val="20"/>
    <w:qFormat/>
    <w:rsid w:val="00EB6B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4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r.org/sections/health-shots/2014/07/14/330434597/this-is-your-stressed-out-brain-on-scarcity" TargetMode="External"/><Relationship Id="rId13" Type="http://schemas.openxmlformats.org/officeDocument/2006/relationships/hyperlink" Target="http://www.globallearningpartner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deas42.org/wp-content/uploads/2015/05/I42_PovertyWhitePaper_Digital_FINAL-1.pdf" TargetMode="External"/><Relationship Id="rId12" Type="http://schemas.openxmlformats.org/officeDocument/2006/relationships/hyperlink" Target="http://www.globallearningpartners.com/downloads/resources/4_A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veloingchild.harvard.edu" TargetMode="External"/><Relationship Id="rId11" Type="http://schemas.openxmlformats.org/officeDocument/2006/relationships/hyperlink" Target="http://www.globallearningpartners.com/downloads/resources/6_Core_Principles_for_Learning.pdf" TargetMode="External"/><Relationship Id="rId5" Type="http://schemas.openxmlformats.org/officeDocument/2006/relationships/hyperlink" Target="https://developingchild.harvard.edu/resources/three-early-childhood-development-principles-improve-child-family-outcome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cf.hhs.gov/sites/default/files/opre/goals_framework_b508.pdf" TargetMode="External"/><Relationship Id="rId4" Type="http://schemas.openxmlformats.org/officeDocument/2006/relationships/hyperlink" Target="https://developingchild.harvard.edu/resources/building-core-capabilities-for-life/" TargetMode="External"/><Relationship Id="rId9" Type="http://schemas.openxmlformats.org/officeDocument/2006/relationships/hyperlink" Target="http://www.ideas42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Pavetti</dc:creator>
  <cp:keywords/>
  <dc:description/>
  <cp:lastModifiedBy>Donna Pavetti</cp:lastModifiedBy>
  <cp:revision>1</cp:revision>
  <dcterms:created xsi:type="dcterms:W3CDTF">2018-03-19T17:57:00Z</dcterms:created>
  <dcterms:modified xsi:type="dcterms:W3CDTF">2018-03-19T21:24:00Z</dcterms:modified>
</cp:coreProperties>
</file>